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B3992" w14:textId="530110A7" w:rsidR="00A8333A" w:rsidRPr="00F10533" w:rsidRDefault="00A8333A" w:rsidP="00F105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0533">
        <w:rPr>
          <w:rFonts w:ascii="Times New Roman" w:hAnsi="Times New Roman"/>
          <w:b/>
          <w:sz w:val="24"/>
          <w:szCs w:val="24"/>
        </w:rPr>
        <w:t>ZAGADNIENIA NA EGZAMIN DYPLOMOWY OBOWIĄ</w:t>
      </w:r>
      <w:r w:rsidR="00F10533" w:rsidRPr="00F10533">
        <w:rPr>
          <w:rFonts w:ascii="Times New Roman" w:hAnsi="Times New Roman"/>
          <w:b/>
          <w:sz w:val="24"/>
          <w:szCs w:val="24"/>
        </w:rPr>
        <w:t xml:space="preserve">ZUJĄCE STUDENTÓW </w:t>
      </w:r>
    </w:p>
    <w:p w14:paraId="3E83088B" w14:textId="3D4FB14E" w:rsidR="00F10533" w:rsidRPr="00F10533" w:rsidRDefault="00F10533" w:rsidP="00F105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10533">
        <w:rPr>
          <w:rFonts w:ascii="Times New Roman" w:hAnsi="Times New Roman"/>
          <w:b/>
          <w:sz w:val="26"/>
          <w:szCs w:val="26"/>
        </w:rPr>
        <w:t>OD ROKU KADEMICKIEGO 2023/2024</w:t>
      </w:r>
    </w:p>
    <w:p w14:paraId="7E4C99FC" w14:textId="77777777" w:rsidR="00A8333A" w:rsidRPr="00F10533" w:rsidRDefault="00A8333A" w:rsidP="00A8333A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14:paraId="010AB3DD" w14:textId="77777777" w:rsidR="00A8333A" w:rsidRPr="00F10533" w:rsidRDefault="00A8333A" w:rsidP="00A8333A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3D51FAA" w14:textId="100ADD9B" w:rsidR="00A8333A" w:rsidRPr="00F10533" w:rsidRDefault="00A8333A" w:rsidP="008C411A">
      <w:pPr>
        <w:spacing w:after="0" w:line="360" w:lineRule="auto"/>
        <w:rPr>
          <w:rFonts w:ascii="Times New Roman" w:hAnsi="Times New Roman"/>
          <w:b/>
          <w:u w:val="single"/>
        </w:rPr>
      </w:pPr>
      <w:r w:rsidRPr="00F10533">
        <w:rPr>
          <w:rFonts w:ascii="Times New Roman" w:hAnsi="Times New Roman"/>
          <w:b/>
          <w:u w:val="single"/>
        </w:rPr>
        <w:t xml:space="preserve">ZAGADNIENIA Z PRZEDMIOTÓW </w:t>
      </w:r>
      <w:r w:rsidR="008C411A" w:rsidRPr="00F10533">
        <w:rPr>
          <w:rFonts w:ascii="Times New Roman" w:hAnsi="Times New Roman"/>
          <w:b/>
          <w:u w:val="single"/>
        </w:rPr>
        <w:t>KIERUNKOWYCH</w:t>
      </w:r>
    </w:p>
    <w:p w14:paraId="422C8A4F" w14:textId="157A1213" w:rsidR="00A8333A" w:rsidRPr="00F10533" w:rsidRDefault="00A8333A" w:rsidP="00A8333A">
      <w:pPr>
        <w:spacing w:after="0" w:line="240" w:lineRule="auto"/>
        <w:rPr>
          <w:rFonts w:ascii="Times New Roman" w:hAnsi="Times New Roman"/>
          <w:b/>
        </w:rPr>
      </w:pPr>
      <w:r w:rsidRPr="00F10533">
        <w:rPr>
          <w:rFonts w:ascii="Times New Roman" w:hAnsi="Times New Roman"/>
          <w:b/>
        </w:rPr>
        <w:t>KIERUNEK:</w:t>
      </w:r>
      <w:r w:rsidR="00783675" w:rsidRPr="00F10533">
        <w:rPr>
          <w:rFonts w:ascii="Times New Roman" w:hAnsi="Times New Roman"/>
          <w:b/>
        </w:rPr>
        <w:t xml:space="preserve"> PEDAGOGIKA PRZEDSZKOLNA I WCZESNOSZKOLNA</w:t>
      </w:r>
    </w:p>
    <w:p w14:paraId="1E3776C8" w14:textId="77777777" w:rsidR="008C411A" w:rsidRPr="00F10533" w:rsidRDefault="008C411A" w:rsidP="00A8333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8497"/>
      </w:tblGrid>
      <w:tr w:rsidR="00783675" w:rsidRPr="00F10533" w14:paraId="584F330C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303B" w14:textId="77777777" w:rsidR="00783675" w:rsidRPr="00F10533" w:rsidRDefault="00783675" w:rsidP="00CB07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053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DE5A2" w14:textId="77777777" w:rsidR="00783675" w:rsidRPr="00F10533" w:rsidRDefault="00783675" w:rsidP="008C41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0533">
              <w:rPr>
                <w:rFonts w:ascii="Times New Roman" w:hAnsi="Times New Roman"/>
                <w:b/>
                <w:sz w:val="24"/>
                <w:szCs w:val="24"/>
              </w:rPr>
              <w:t>Treść zagadnienia</w:t>
            </w:r>
          </w:p>
        </w:tc>
      </w:tr>
      <w:tr w:rsidR="00CB07EA" w:rsidRPr="00F10533" w14:paraId="528D43C8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CE0A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311F" w14:textId="18DAE9DB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Miejsce pedagogiki w systemie nauk</w:t>
            </w:r>
          </w:p>
        </w:tc>
      </w:tr>
      <w:tr w:rsidR="00CB07EA" w:rsidRPr="00F10533" w14:paraId="3327FD68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3FFD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BDFB" w14:textId="214A3281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Kluczowe pojęcia pedagogiczne</w:t>
            </w:r>
          </w:p>
        </w:tc>
      </w:tr>
      <w:tr w:rsidR="00CB07EA" w:rsidRPr="00F10533" w14:paraId="73FD65D3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AE07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333D" w14:textId="36803E54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 xml:space="preserve">Przedmiot badań subdyscyplin pedagogiki </w:t>
            </w:r>
          </w:p>
        </w:tc>
      </w:tr>
      <w:tr w:rsidR="00CB07EA" w:rsidRPr="00F10533" w14:paraId="7840EAE2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E7B2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5170" w14:textId="70E3F095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Główni przedstawiciele myśli pedagogicznej</w:t>
            </w:r>
          </w:p>
        </w:tc>
      </w:tr>
      <w:tr w:rsidR="00CB07EA" w:rsidRPr="00F10533" w14:paraId="228B1933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196A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E176" w14:textId="73917CB0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Teorie i koncepcje rozwoju człowieka</w:t>
            </w:r>
          </w:p>
        </w:tc>
      </w:tr>
      <w:tr w:rsidR="00CB07EA" w:rsidRPr="00F10533" w14:paraId="5693890A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A552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09AF" w14:textId="2F694FD1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 xml:space="preserve">Wychowanie jako przedmiot zainteresowań nauk społecznych </w:t>
            </w:r>
            <w:bookmarkStart w:id="0" w:name="_GoBack"/>
            <w:bookmarkEnd w:id="0"/>
          </w:p>
        </w:tc>
      </w:tr>
      <w:tr w:rsidR="00CB07EA" w:rsidRPr="00F10533" w14:paraId="7A4E0B9E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9E45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8932" w14:textId="7627E3B5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Badania ilościowe i jakościowe w pedagogice</w:t>
            </w:r>
          </w:p>
        </w:tc>
      </w:tr>
      <w:tr w:rsidR="00CB07EA" w:rsidRPr="00F10533" w14:paraId="4A3505E4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EB30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4F61" w14:textId="73578E56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Charakterystyka procesu badawczego</w:t>
            </w:r>
          </w:p>
        </w:tc>
      </w:tr>
      <w:tr w:rsidR="00CB07EA" w:rsidRPr="00F10533" w14:paraId="538C7BE3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7549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6F66" w14:textId="00FC758D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Komunikacja społeczna</w:t>
            </w:r>
          </w:p>
        </w:tc>
      </w:tr>
      <w:tr w:rsidR="00CB07EA" w:rsidRPr="00F10533" w14:paraId="47B01CC9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0096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2953" w14:textId="703662E2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Problematyka współczesnej pedeutologii</w:t>
            </w:r>
          </w:p>
        </w:tc>
      </w:tr>
      <w:tr w:rsidR="00CB07EA" w:rsidRPr="00F10533" w14:paraId="01B131A7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D814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5F7D" w14:textId="717C6EF0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Rozwój profesjonalny pedagoga</w:t>
            </w:r>
          </w:p>
        </w:tc>
      </w:tr>
      <w:tr w:rsidR="00CB07EA" w:rsidRPr="00F10533" w14:paraId="58AF85C2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5652B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EDDA" w14:textId="4DB8D5B6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Kompetencje nauczyciela-wychowawcy wobec wyzwań współczesności</w:t>
            </w:r>
          </w:p>
        </w:tc>
      </w:tr>
      <w:tr w:rsidR="00CB07EA" w:rsidRPr="00F10533" w14:paraId="494A66EC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5A91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3463" w14:textId="46EB8FF1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Główne środowiska edukacyjne</w:t>
            </w:r>
          </w:p>
        </w:tc>
      </w:tr>
      <w:tr w:rsidR="00CB07EA" w:rsidRPr="00F10533" w14:paraId="7445F808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113A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A4F5" w14:textId="55FDEECF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 xml:space="preserve">Struktura i funkcje systemu oświaty </w:t>
            </w:r>
          </w:p>
        </w:tc>
      </w:tr>
      <w:tr w:rsidR="00CB07EA" w:rsidRPr="00F10533" w14:paraId="442137A4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A2E2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820F" w14:textId="09BF6860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Wielostronność kształcenia we współczesnym systemie dydaktycznym</w:t>
            </w:r>
          </w:p>
        </w:tc>
      </w:tr>
      <w:tr w:rsidR="00CB07EA" w:rsidRPr="00F10533" w14:paraId="15FFBF6F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CBCC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4F38" w14:textId="0F13D0F1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Aksjologiczne podstawy edukacji</w:t>
            </w:r>
          </w:p>
        </w:tc>
      </w:tr>
      <w:tr w:rsidR="00CB07EA" w:rsidRPr="00F10533" w14:paraId="2E961257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E345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B060" w14:textId="06436B85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Indywidualizacja pracy z dzieckiem we współczesnym systemie edukacyjnym</w:t>
            </w:r>
          </w:p>
        </w:tc>
      </w:tr>
      <w:tr w:rsidR="00CB07EA" w:rsidRPr="00F10533" w14:paraId="3A3FDA21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4A5C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9034" w14:textId="6380891B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0533">
              <w:rPr>
                <w:rFonts w:ascii="Times New Roman" w:hAnsi="Times New Roman"/>
                <w:sz w:val="24"/>
                <w:szCs w:val="24"/>
              </w:rPr>
              <w:t>Neurodydaktyka</w:t>
            </w:r>
            <w:proofErr w:type="spellEnd"/>
            <w:r w:rsidRPr="00F10533">
              <w:rPr>
                <w:rFonts w:ascii="Times New Roman" w:hAnsi="Times New Roman"/>
                <w:sz w:val="24"/>
                <w:szCs w:val="24"/>
              </w:rPr>
              <w:t xml:space="preserve"> we współczesnej edukacji</w:t>
            </w:r>
          </w:p>
        </w:tc>
      </w:tr>
      <w:tr w:rsidR="00CB07EA" w:rsidRPr="00F10533" w14:paraId="59A0996C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95B9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CB93" w14:textId="5518CF10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 xml:space="preserve">Edukacja włączająca – teoria i praktyka  </w:t>
            </w:r>
          </w:p>
        </w:tc>
      </w:tr>
      <w:tr w:rsidR="00CB07EA" w:rsidRPr="00F10533" w14:paraId="7B1C80E9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0935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1EDB" w14:textId="33CC7520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Zróżnicowanie kulturowe jako wyzwanie współczesnej edukacji</w:t>
            </w:r>
          </w:p>
        </w:tc>
      </w:tr>
      <w:tr w:rsidR="00783675" w:rsidRPr="00F10533" w14:paraId="24016D6E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255E" w14:textId="77777777" w:rsidR="00783675" w:rsidRPr="00F10533" w:rsidRDefault="00783675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E748" w14:textId="6A776E74" w:rsidR="00783675" w:rsidRPr="00F10533" w:rsidRDefault="0003157B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 xml:space="preserve">Koncepcje dziecka i dzieciństwa </w:t>
            </w:r>
          </w:p>
        </w:tc>
      </w:tr>
      <w:tr w:rsidR="00CB07EA" w:rsidRPr="00F10533" w14:paraId="747FD082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1ABB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16BA" w14:textId="1AA6E1D7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Psychologiczne podstawy procesu nauczania-uczenia się dziecka</w:t>
            </w:r>
          </w:p>
        </w:tc>
      </w:tr>
      <w:tr w:rsidR="0003157B" w:rsidRPr="00F10533" w14:paraId="0C3B7547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AE69" w14:textId="77777777" w:rsidR="0003157B" w:rsidRPr="00F10533" w:rsidRDefault="0003157B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A64B" w14:textId="4F6CC70D" w:rsidR="0003157B" w:rsidRPr="00F10533" w:rsidRDefault="0003157B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Modele wspierania rozwoju dziecka</w:t>
            </w:r>
          </w:p>
        </w:tc>
      </w:tr>
      <w:tr w:rsidR="00CB07EA" w:rsidRPr="00F10533" w14:paraId="40BEA94B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4547" w14:textId="77777777" w:rsidR="00CB07EA" w:rsidRPr="00F10533" w:rsidRDefault="00CB07EA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7F1F" w14:textId="1C9FA228" w:rsidR="00CB07EA" w:rsidRPr="00F10533" w:rsidRDefault="00CB07EA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Przestrzeń edukacyjna w przedszkolu i w szkole</w:t>
            </w:r>
          </w:p>
        </w:tc>
      </w:tr>
      <w:tr w:rsidR="0003157B" w:rsidRPr="00F10533" w14:paraId="1B77D869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BE77" w14:textId="77777777" w:rsidR="0003157B" w:rsidRPr="00F10533" w:rsidRDefault="0003157B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BC7C" w14:textId="5FB5F52E" w:rsidR="0003157B" w:rsidRPr="00F10533" w:rsidRDefault="0003157B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Alternatywne formy edukacji</w:t>
            </w:r>
          </w:p>
        </w:tc>
      </w:tr>
      <w:tr w:rsidR="0003157B" w:rsidRPr="00F10533" w14:paraId="4EC868C7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391A" w14:textId="77777777" w:rsidR="0003157B" w:rsidRPr="00F10533" w:rsidRDefault="0003157B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72C8" w14:textId="5339478D" w:rsidR="0003157B" w:rsidRPr="00F10533" w:rsidRDefault="0013003D" w:rsidP="00CB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</w:pPr>
            <w:r w:rsidRPr="00F10533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Specyficzne właściwości uczenia się dzieci w wieku przedszkolnym i młodszym szkolnym</w:t>
            </w:r>
          </w:p>
        </w:tc>
      </w:tr>
      <w:tr w:rsidR="0003157B" w:rsidRPr="00F10533" w14:paraId="20768D93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A9D3" w14:textId="77777777" w:rsidR="0003157B" w:rsidRPr="00F10533" w:rsidRDefault="0003157B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E61C" w14:textId="2DF14A48" w:rsidR="0003157B" w:rsidRPr="00F10533" w:rsidRDefault="00D30BE4" w:rsidP="00CB0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Odkrywanie i rozwijanie potencjału dziecka</w:t>
            </w:r>
          </w:p>
        </w:tc>
      </w:tr>
      <w:tr w:rsidR="0003157B" w:rsidRPr="00F10533" w14:paraId="473028F5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EB6AE" w14:textId="77777777" w:rsidR="0003157B" w:rsidRPr="00F10533" w:rsidRDefault="0003157B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07D4" w14:textId="4F18AFA1" w:rsidR="0003157B" w:rsidRPr="00F10533" w:rsidRDefault="007F10CB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Specjalne potrzeby rozwojowe i edukacyjne dzieci</w:t>
            </w:r>
          </w:p>
        </w:tc>
      </w:tr>
      <w:tr w:rsidR="00783675" w:rsidRPr="00F10533" w14:paraId="1A318842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931E" w14:textId="77777777" w:rsidR="00783675" w:rsidRPr="00F10533" w:rsidRDefault="00783675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9A1F" w14:textId="009A6A6D" w:rsidR="00783675" w:rsidRPr="00F10533" w:rsidRDefault="0003157B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Diagnoza pedagogiczna</w:t>
            </w:r>
          </w:p>
        </w:tc>
      </w:tr>
      <w:tr w:rsidR="00783675" w:rsidRPr="00F10533" w14:paraId="079CCFB0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FC27" w14:textId="77777777" w:rsidR="00783675" w:rsidRPr="00F10533" w:rsidRDefault="00783675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8FE9" w14:textId="4E7B98DE" w:rsidR="00783675" w:rsidRPr="00F10533" w:rsidRDefault="0003157B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Partnerstwo edukacyjne</w:t>
            </w:r>
          </w:p>
        </w:tc>
      </w:tr>
      <w:tr w:rsidR="00783675" w:rsidRPr="00F10533" w14:paraId="0F88BB32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57F3" w14:textId="77777777" w:rsidR="00783675" w:rsidRPr="00F10533" w:rsidRDefault="00783675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E285" w14:textId="5D36CD38" w:rsidR="00783675" w:rsidRPr="00F10533" w:rsidRDefault="0003157B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Przedsiębiorczość i innowacyjność w pracy nauczyciela</w:t>
            </w:r>
          </w:p>
        </w:tc>
      </w:tr>
      <w:tr w:rsidR="00783675" w:rsidRPr="00F10533" w14:paraId="2D27F8B6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CCB1" w14:textId="77777777" w:rsidR="00783675" w:rsidRPr="00F10533" w:rsidRDefault="00783675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D2AC" w14:textId="01168371" w:rsidR="00783675" w:rsidRPr="00F10533" w:rsidRDefault="00970C67" w:rsidP="00CB07EA">
            <w:pPr>
              <w:tabs>
                <w:tab w:val="left" w:pos="4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Edukacja językowa w przedszkolu i szkole</w:t>
            </w:r>
            <w:r w:rsidR="000C6FCD" w:rsidRPr="00F10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0C67" w:rsidRPr="00F10533" w14:paraId="76DB9CDD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0D52" w14:textId="77777777" w:rsidR="00970C67" w:rsidRPr="00F10533" w:rsidRDefault="00970C67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DD60" w14:textId="621DC730" w:rsidR="00970C67" w:rsidRPr="00F10533" w:rsidRDefault="00970C67" w:rsidP="00CB07EA">
            <w:pPr>
              <w:tabs>
                <w:tab w:val="left" w:pos="48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Nauczanie języków obcych dzieci w wieku przedszkolnym i wczesnoszkolnym</w:t>
            </w:r>
          </w:p>
        </w:tc>
      </w:tr>
      <w:tr w:rsidR="00970C67" w:rsidRPr="00F10533" w14:paraId="41B6682D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2AFE" w14:textId="77777777" w:rsidR="00970C67" w:rsidRPr="00F10533" w:rsidRDefault="00970C67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CE3A" w14:textId="57BD3242" w:rsidR="00970C67" w:rsidRPr="00F10533" w:rsidRDefault="00970C67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Edukacja matematyczna w przedszkolu i szkole</w:t>
            </w:r>
            <w:r w:rsidR="000C6FCD" w:rsidRPr="00F10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0C67" w:rsidRPr="00F10533" w14:paraId="26688BD2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6FC6" w14:textId="77777777" w:rsidR="00970C67" w:rsidRPr="00F10533" w:rsidRDefault="00970C67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C836" w14:textId="27E405B4" w:rsidR="00970C67" w:rsidRPr="00F10533" w:rsidRDefault="00970C67" w:rsidP="00CB07E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Edukacja społeczno-przyrodnicza w przedszkolu i szkole</w:t>
            </w:r>
            <w:r w:rsidR="000C6FCD" w:rsidRPr="00F10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0C67" w:rsidRPr="00F10533" w14:paraId="3C3E8D10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C6B7" w14:textId="77777777" w:rsidR="00970C67" w:rsidRPr="00F10533" w:rsidRDefault="00970C67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9DFB" w14:textId="4114DC9B" w:rsidR="00970C67" w:rsidRPr="00F10533" w:rsidRDefault="00970C67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Edukacja plastyczna i techniczna w przedszkolu i szkole</w:t>
            </w:r>
            <w:r w:rsidR="000C6FCD" w:rsidRPr="00F10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0C67" w:rsidRPr="00F10533" w14:paraId="0D3BF002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616C" w14:textId="77777777" w:rsidR="00970C67" w:rsidRPr="00F10533" w:rsidRDefault="00970C67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58E3" w14:textId="585FF5F5" w:rsidR="00970C67" w:rsidRPr="00F10533" w:rsidRDefault="00970C67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Edukacja muzyczna w przedszkolu i szkole</w:t>
            </w:r>
            <w:r w:rsidR="000C6FCD" w:rsidRPr="00F10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0C67" w:rsidRPr="00F10533" w14:paraId="23A835F2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33A6" w14:textId="77777777" w:rsidR="00970C67" w:rsidRPr="00F10533" w:rsidRDefault="00970C67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D0AD" w14:textId="746B9510" w:rsidR="00970C67" w:rsidRPr="00F10533" w:rsidRDefault="00970C67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Wychowanie fizyczne w przedszkolu i szkole</w:t>
            </w:r>
            <w:r w:rsidR="000C6FCD" w:rsidRPr="00F10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0C67" w:rsidRPr="00F10533" w14:paraId="55144035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4821" w14:textId="77777777" w:rsidR="00970C67" w:rsidRPr="00F10533" w:rsidRDefault="00970C67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846E" w14:textId="5E427794" w:rsidR="00970C67" w:rsidRPr="00F10533" w:rsidRDefault="00970C67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>Edukacja zdrowotna w przedszkolu i szkole</w:t>
            </w:r>
            <w:r w:rsidR="000C6FCD" w:rsidRPr="00F105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0C67" w:rsidRPr="00F10533" w14:paraId="474A5AD4" w14:textId="77777777" w:rsidTr="00CB07EA">
        <w:trPr>
          <w:trHeight w:val="45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1FB4" w14:textId="77777777" w:rsidR="00970C67" w:rsidRPr="00F10533" w:rsidRDefault="00970C67" w:rsidP="00CB07E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BAA7" w14:textId="36F250D8" w:rsidR="00970C67" w:rsidRPr="00F10533" w:rsidRDefault="007F10CB" w:rsidP="00CB0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0533">
              <w:rPr>
                <w:rFonts w:ascii="Times New Roman" w:hAnsi="Times New Roman"/>
                <w:sz w:val="24"/>
                <w:szCs w:val="24"/>
              </w:rPr>
              <w:t xml:space="preserve">Technologie informacyjno-komunikacyjne w pracy z dzieckiem </w:t>
            </w:r>
          </w:p>
        </w:tc>
      </w:tr>
    </w:tbl>
    <w:p w14:paraId="49AE306F" w14:textId="791443E4" w:rsidR="00E95E41" w:rsidRPr="00F10533" w:rsidRDefault="00E95E41">
      <w:pPr>
        <w:rPr>
          <w:rFonts w:ascii="Times New Roman" w:hAnsi="Times New Roman"/>
        </w:rPr>
      </w:pPr>
    </w:p>
    <w:p w14:paraId="43683F8E" w14:textId="661EDECC" w:rsidR="002F55A4" w:rsidRPr="00F10533" w:rsidRDefault="002F55A4" w:rsidP="0013003D">
      <w:pPr>
        <w:rPr>
          <w:rFonts w:ascii="Times New Roman" w:hAnsi="Times New Roman"/>
        </w:rPr>
      </w:pPr>
    </w:p>
    <w:sectPr w:rsidR="002F55A4" w:rsidRPr="00F10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007"/>
    <w:multiLevelType w:val="hybridMultilevel"/>
    <w:tmpl w:val="53D6CB6A"/>
    <w:lvl w:ilvl="0" w:tplc="2F4835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F71B7"/>
    <w:multiLevelType w:val="hybridMultilevel"/>
    <w:tmpl w:val="8CCE4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2E"/>
    <w:rsid w:val="0003157B"/>
    <w:rsid w:val="000C6FCD"/>
    <w:rsid w:val="0013003D"/>
    <w:rsid w:val="002A0B88"/>
    <w:rsid w:val="002F55A4"/>
    <w:rsid w:val="004E14DB"/>
    <w:rsid w:val="0073158C"/>
    <w:rsid w:val="00783675"/>
    <w:rsid w:val="007F0D20"/>
    <w:rsid w:val="007F10CB"/>
    <w:rsid w:val="0084182E"/>
    <w:rsid w:val="008C411A"/>
    <w:rsid w:val="008F54BC"/>
    <w:rsid w:val="00970C67"/>
    <w:rsid w:val="009806AE"/>
    <w:rsid w:val="00987336"/>
    <w:rsid w:val="00A8333A"/>
    <w:rsid w:val="00AD50F4"/>
    <w:rsid w:val="00AF17B9"/>
    <w:rsid w:val="00CB07EA"/>
    <w:rsid w:val="00CC7F03"/>
    <w:rsid w:val="00D30BE4"/>
    <w:rsid w:val="00D33337"/>
    <w:rsid w:val="00E16879"/>
    <w:rsid w:val="00E67F56"/>
    <w:rsid w:val="00E95E41"/>
    <w:rsid w:val="00EE490D"/>
    <w:rsid w:val="00F10533"/>
    <w:rsid w:val="00F51608"/>
    <w:rsid w:val="00F64A5D"/>
    <w:rsid w:val="00FA3106"/>
    <w:rsid w:val="00FD042E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5356"/>
  <w15:chartTrackingRefBased/>
  <w15:docId w15:val="{E83D49A0-F513-49AC-B38D-FC42CE3F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33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Zwierzchowska</dc:creator>
  <cp:keywords/>
  <dc:description/>
  <cp:lastModifiedBy>Użytkownik</cp:lastModifiedBy>
  <cp:revision>3</cp:revision>
  <dcterms:created xsi:type="dcterms:W3CDTF">2023-05-25T06:21:00Z</dcterms:created>
  <dcterms:modified xsi:type="dcterms:W3CDTF">2023-05-25T06:36:00Z</dcterms:modified>
</cp:coreProperties>
</file>