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73" w:rsidRPr="001150E5" w:rsidRDefault="00E37763" w:rsidP="0011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0E5">
        <w:rPr>
          <w:rFonts w:ascii="Times New Roman" w:hAnsi="Times New Roman" w:cs="Times New Roman"/>
          <w:b/>
          <w:sz w:val="24"/>
          <w:szCs w:val="24"/>
        </w:rPr>
        <w:t>LISTA PRZEDMIOTÓW UWZGLĘDNIANYCH PRZY WYLICZANIU ŚREDNIEJ ARYTMETYCZNEJ Z PRZEBIEGU STUDIÓW (zgodnie z planami studiów obowiązującymi studentów rozpoczynających naukę w roku akademickim 2023/2024)</w:t>
      </w:r>
    </w:p>
    <w:p w:rsidR="00E37763" w:rsidRPr="001150E5" w:rsidRDefault="00E37763">
      <w:pPr>
        <w:rPr>
          <w:rFonts w:ascii="Times New Roman" w:hAnsi="Times New Roman" w:cs="Times New Roman"/>
          <w:sz w:val="24"/>
          <w:szCs w:val="24"/>
        </w:rPr>
      </w:pPr>
      <w:r w:rsidRPr="001150E5">
        <w:rPr>
          <w:rFonts w:ascii="Times New Roman" w:hAnsi="Times New Roman" w:cs="Times New Roman"/>
          <w:sz w:val="24"/>
          <w:szCs w:val="24"/>
        </w:rPr>
        <w:t xml:space="preserve">Kierunek studiów: Pedagogika resocjalizacyjna </w:t>
      </w:r>
    </w:p>
    <w:p w:rsidR="00E37763" w:rsidRPr="001150E5" w:rsidRDefault="00E37763">
      <w:pPr>
        <w:rPr>
          <w:rFonts w:ascii="Times New Roman" w:hAnsi="Times New Roman" w:cs="Times New Roman"/>
          <w:sz w:val="24"/>
          <w:szCs w:val="24"/>
        </w:rPr>
      </w:pPr>
      <w:r w:rsidRPr="001150E5">
        <w:rPr>
          <w:rFonts w:ascii="Times New Roman" w:hAnsi="Times New Roman" w:cs="Times New Roman"/>
          <w:sz w:val="24"/>
          <w:szCs w:val="24"/>
        </w:rPr>
        <w:t xml:space="preserve">Poziom i forma studiów: </w:t>
      </w:r>
      <w:r w:rsidR="00FD2863" w:rsidRPr="001150E5">
        <w:rPr>
          <w:rFonts w:ascii="Times New Roman" w:hAnsi="Times New Roman" w:cs="Times New Roman"/>
          <w:sz w:val="24"/>
          <w:szCs w:val="24"/>
        </w:rPr>
        <w:t>drugiego</w:t>
      </w:r>
      <w:r w:rsidRPr="001150E5">
        <w:rPr>
          <w:rFonts w:ascii="Times New Roman" w:hAnsi="Times New Roman" w:cs="Times New Roman"/>
          <w:sz w:val="24"/>
          <w:szCs w:val="24"/>
        </w:rPr>
        <w:t xml:space="preserve"> stopnia – stacjonarne/niestacjonarne </w:t>
      </w:r>
    </w:p>
    <w:p w:rsidR="00E37763" w:rsidRPr="001150E5" w:rsidRDefault="00E37763">
      <w:pPr>
        <w:rPr>
          <w:rFonts w:ascii="Times New Roman" w:hAnsi="Times New Roman" w:cs="Times New Roman"/>
          <w:sz w:val="24"/>
          <w:szCs w:val="24"/>
        </w:rPr>
      </w:pPr>
      <w:r w:rsidRPr="001150E5">
        <w:rPr>
          <w:rFonts w:ascii="Times New Roman" w:hAnsi="Times New Roman" w:cs="Times New Roman"/>
          <w:sz w:val="24"/>
          <w:szCs w:val="24"/>
        </w:rPr>
        <w:t>Specjalność: Resocjalizacja penitencjarna z probacją</w:t>
      </w:r>
    </w:p>
    <w:p w:rsidR="00E37763" w:rsidRDefault="00E377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37763" w:rsidRPr="0085386E" w:rsidTr="00E37763">
        <w:tc>
          <w:tcPr>
            <w:tcW w:w="704" w:type="dxa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021" w:type="dxa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</w:t>
            </w:r>
          </w:p>
        </w:tc>
      </w:tr>
      <w:tr w:rsidR="00E37763" w:rsidRPr="0085386E" w:rsidTr="00537ECF">
        <w:tc>
          <w:tcPr>
            <w:tcW w:w="9062" w:type="dxa"/>
            <w:gridSpan w:val="3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 rok studiów</w:t>
            </w:r>
          </w:p>
        </w:tc>
      </w:tr>
      <w:tr w:rsidR="0085386E" w:rsidRPr="0085386E" w:rsidTr="00E37763">
        <w:tc>
          <w:tcPr>
            <w:tcW w:w="704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Antropologia kulturowa</w:t>
            </w:r>
          </w:p>
        </w:tc>
        <w:tc>
          <w:tcPr>
            <w:tcW w:w="3021" w:type="dxa"/>
          </w:tcPr>
          <w:p w:rsidR="0085386E" w:rsidRPr="0085386E" w:rsidRDefault="0085386E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5386E" w:rsidRPr="0085386E" w:rsidTr="00E37763">
        <w:tc>
          <w:tcPr>
            <w:tcW w:w="704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Metodologia badań społecznych</w:t>
            </w:r>
          </w:p>
        </w:tc>
        <w:tc>
          <w:tcPr>
            <w:tcW w:w="3021" w:type="dxa"/>
          </w:tcPr>
          <w:p w:rsidR="0085386E" w:rsidRPr="0085386E" w:rsidRDefault="0085386E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5386E" w:rsidRPr="0085386E" w:rsidTr="00E37763">
        <w:tc>
          <w:tcPr>
            <w:tcW w:w="704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Teoretyczne i prawne podstawy integracji, włączania i rehabilitacji społecznej osób niepełnosprawnych i nieprzystosowanych społecznie</w:t>
            </w:r>
          </w:p>
        </w:tc>
        <w:tc>
          <w:tcPr>
            <w:tcW w:w="3021" w:type="dxa"/>
          </w:tcPr>
          <w:p w:rsidR="0085386E" w:rsidRPr="0085386E" w:rsidRDefault="0085386E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ilościowe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jakościowe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Edukacja zdrowotna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różnic indywidualnych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Wychowanie resocjalizujące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Kryminologia z wiktymologią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Język obcy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Metodyka pracy kuratora sądowego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285B17">
        <w:tc>
          <w:tcPr>
            <w:tcW w:w="9062" w:type="dxa"/>
            <w:gridSpan w:val="3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II rok studiów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Pedagogika penitencjarna i środków probacyjnych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sądowa i penitencjarna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 xml:space="preserve">Metodyka pracy wychowawcy w placówkach penitencjarnych 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Teoretyczne podstawy readaptacji społecznej i pomocy postpenitencjarnej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Profilaktyka i terapia uzależnień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E37763" w:rsidRPr="0085386E" w:rsidRDefault="00E37763">
      <w:pPr>
        <w:rPr>
          <w:rFonts w:ascii="Times New Roman" w:hAnsi="Times New Roman" w:cs="Times New Roman"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>* kursywą zaznaczono przedmioty wspólne dla wszystkich specjalności pedagogicznych</w:t>
      </w:r>
    </w:p>
    <w:p w:rsidR="00E37763" w:rsidRPr="0085386E" w:rsidRDefault="00E37763">
      <w:pPr>
        <w:rPr>
          <w:rFonts w:ascii="Times New Roman" w:hAnsi="Times New Roman" w:cs="Times New Roman"/>
          <w:sz w:val="24"/>
          <w:szCs w:val="24"/>
        </w:rPr>
      </w:pPr>
    </w:p>
    <w:p w:rsidR="00E37763" w:rsidRPr="0085386E" w:rsidRDefault="00E37763" w:rsidP="00E37763">
      <w:pPr>
        <w:rPr>
          <w:rFonts w:ascii="Times New Roman" w:hAnsi="Times New Roman" w:cs="Times New Roman"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 xml:space="preserve">Kierunek studiów: Pedagogika resocjalizacyjna </w:t>
      </w:r>
    </w:p>
    <w:p w:rsidR="00E37763" w:rsidRPr="0085386E" w:rsidRDefault="00E37763" w:rsidP="00E37763">
      <w:pPr>
        <w:rPr>
          <w:rFonts w:ascii="Times New Roman" w:hAnsi="Times New Roman" w:cs="Times New Roman"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 xml:space="preserve">Poziom i forma studiów: </w:t>
      </w:r>
      <w:r w:rsidR="0085386E" w:rsidRPr="0085386E">
        <w:rPr>
          <w:rFonts w:ascii="Times New Roman" w:hAnsi="Times New Roman" w:cs="Times New Roman"/>
          <w:sz w:val="24"/>
          <w:szCs w:val="24"/>
        </w:rPr>
        <w:t>drugiego</w:t>
      </w:r>
      <w:r w:rsidRPr="0085386E">
        <w:rPr>
          <w:rFonts w:ascii="Times New Roman" w:hAnsi="Times New Roman" w:cs="Times New Roman"/>
          <w:sz w:val="24"/>
          <w:szCs w:val="24"/>
        </w:rPr>
        <w:t xml:space="preserve"> stopnia – stacjonarne/niestacjonarne </w:t>
      </w:r>
    </w:p>
    <w:p w:rsidR="00E37763" w:rsidRPr="0085386E" w:rsidRDefault="00E37763" w:rsidP="00E37763">
      <w:pPr>
        <w:rPr>
          <w:rFonts w:ascii="Times New Roman" w:hAnsi="Times New Roman" w:cs="Times New Roman"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 xml:space="preserve">Specjalność: Readaptacja społeczna z pomocą postpenitencjarną </w:t>
      </w:r>
    </w:p>
    <w:p w:rsidR="00E37763" w:rsidRDefault="00E37763" w:rsidP="00E377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E4A6F" w:rsidRPr="0085386E" w:rsidTr="00A8678D">
        <w:tc>
          <w:tcPr>
            <w:tcW w:w="704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</w:t>
            </w:r>
          </w:p>
        </w:tc>
      </w:tr>
      <w:tr w:rsidR="003E4A6F" w:rsidRPr="0085386E" w:rsidTr="00A8678D">
        <w:tc>
          <w:tcPr>
            <w:tcW w:w="9062" w:type="dxa"/>
            <w:gridSpan w:val="3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 rok studiów</w:t>
            </w:r>
          </w:p>
        </w:tc>
      </w:tr>
      <w:tr w:rsidR="003E4A6F" w:rsidRPr="0085386E" w:rsidTr="00A8678D">
        <w:tc>
          <w:tcPr>
            <w:tcW w:w="704" w:type="dxa"/>
          </w:tcPr>
          <w:p w:rsidR="003E4A6F" w:rsidRPr="0085386E" w:rsidRDefault="0085386E" w:rsidP="00A8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3E4A6F" w:rsidRPr="0085386E" w:rsidRDefault="003E4A6F" w:rsidP="00A867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Antropologia kulturowa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6F" w:rsidRPr="0085386E" w:rsidTr="00A8678D">
        <w:tc>
          <w:tcPr>
            <w:tcW w:w="704" w:type="dxa"/>
          </w:tcPr>
          <w:p w:rsidR="003E4A6F" w:rsidRPr="0085386E" w:rsidRDefault="0085386E" w:rsidP="00A8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3E4A6F" w:rsidRPr="0085386E" w:rsidRDefault="003E4A6F" w:rsidP="00A867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Metodologia badań społecznych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6F" w:rsidRPr="0085386E" w:rsidTr="00A8678D">
        <w:tc>
          <w:tcPr>
            <w:tcW w:w="704" w:type="dxa"/>
          </w:tcPr>
          <w:p w:rsidR="003E4A6F" w:rsidRPr="0085386E" w:rsidRDefault="0085386E" w:rsidP="00A8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37" w:type="dxa"/>
          </w:tcPr>
          <w:p w:rsidR="003E4A6F" w:rsidRPr="0085386E" w:rsidRDefault="003E4A6F" w:rsidP="00A867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Teoretyczne i prawne podstawy integracji, włączania i rehabilitacji społecznej osób niepełnosprawnych i nieprzystosowanych społecznie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ilościowe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jakościowe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Edukacja zdrowotna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różnic indywidualnych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Wychowanie resocjalizujące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Kryminologia z wiktymologią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Język obcy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Metodyka oddziaływania resocjalizującego i probacyjnego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9062" w:type="dxa"/>
            <w:gridSpan w:val="3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II rok studiów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Pedagogika penitencjarna i środków probacyjnych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sądowa i penitencjarna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Rozwijanie kompetencji społecznych w procesie readaptacji społecznej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Ocena ryzyka i prognozowanie kryminologiczne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bookmarkStart w:id="0" w:name="_GoBack"/>
            <w:bookmarkEnd w:id="0"/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Podstawy pracy socjalnej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E37763" w:rsidRDefault="00E37763"/>
    <w:sectPr w:rsidR="00E3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4"/>
    <w:rsid w:val="001150E5"/>
    <w:rsid w:val="0035423A"/>
    <w:rsid w:val="003E4A6F"/>
    <w:rsid w:val="0085386E"/>
    <w:rsid w:val="00B14474"/>
    <w:rsid w:val="00BD2F73"/>
    <w:rsid w:val="00E37763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3FF"/>
  <w15:chartTrackingRefBased/>
  <w15:docId w15:val="{6E90E035-FC17-4B11-8176-F146E48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8</cp:revision>
  <dcterms:created xsi:type="dcterms:W3CDTF">2023-04-15T09:44:00Z</dcterms:created>
  <dcterms:modified xsi:type="dcterms:W3CDTF">2023-04-15T11:48:00Z</dcterms:modified>
</cp:coreProperties>
</file>