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8E" w:rsidRDefault="00A6340C" w:rsidP="00E32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087553">
        <w:rPr>
          <w:rFonts w:ascii="Times New Roman" w:hAnsi="Times New Roman" w:cs="Times New Roman"/>
          <w:sz w:val="24"/>
          <w:szCs w:val="24"/>
        </w:rPr>
        <w:t xml:space="preserve">Lublin, </w:t>
      </w:r>
      <w:r w:rsidR="006715D7">
        <w:rPr>
          <w:rFonts w:ascii="Times New Roman" w:hAnsi="Times New Roman" w:cs="Times New Roman"/>
          <w:sz w:val="24"/>
          <w:szCs w:val="24"/>
        </w:rPr>
        <w:t>24 czerwca 2021</w:t>
      </w:r>
    </w:p>
    <w:p w:rsidR="00B37E68" w:rsidRDefault="00B37E68" w:rsidP="00E32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D7" w:rsidRDefault="006715D7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73" w:rsidRPr="00B37E68" w:rsidRDefault="00E323F4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RAPORT Z PRZEGLĄDU PRAC DYPLOMOWYCH</w:t>
      </w:r>
      <w:r w:rsidR="00D07473" w:rsidRPr="00B37E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23F4" w:rsidRPr="00B37E68" w:rsidRDefault="00D07473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Z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 xml:space="preserve"> ROKU AKADEMCKI</w:t>
      </w:r>
      <w:r w:rsidRPr="00B37E68">
        <w:rPr>
          <w:rFonts w:ascii="Times New Roman" w:hAnsi="Times New Roman" w:cs="Times New Roman"/>
          <w:b/>
          <w:sz w:val="26"/>
          <w:szCs w:val="26"/>
        </w:rPr>
        <w:t>EGO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6715D7" w:rsidRPr="00B37E68">
        <w:rPr>
          <w:rFonts w:ascii="Times New Roman" w:hAnsi="Times New Roman" w:cs="Times New Roman"/>
          <w:b/>
          <w:sz w:val="26"/>
          <w:szCs w:val="26"/>
        </w:rPr>
        <w:t>8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>/201</w:t>
      </w:r>
      <w:r w:rsidR="006715D7" w:rsidRPr="00B37E68">
        <w:rPr>
          <w:rFonts w:ascii="Times New Roman" w:hAnsi="Times New Roman" w:cs="Times New Roman"/>
          <w:b/>
          <w:sz w:val="26"/>
          <w:szCs w:val="26"/>
        </w:rPr>
        <w:t>9 oraz 2019/2020</w:t>
      </w:r>
    </w:p>
    <w:p w:rsidR="00B37E68" w:rsidRDefault="00B37E68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73" w:rsidRDefault="00D07473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Przeglądu prac dyplomowych dokonała komisja w składz</w:t>
      </w:r>
      <w:r w:rsidR="006715D7">
        <w:rPr>
          <w:rFonts w:ascii="Times New Roman" w:hAnsi="Times New Roman" w:cs="Times New Roman"/>
          <w:sz w:val="24"/>
          <w:szCs w:val="24"/>
        </w:rPr>
        <w:t xml:space="preserve">ie: dr hab. Agnieszka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Lewicka-Zelent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 xml:space="preserve">, prof. UMCS (Prodziekan Wydziału Pedagogiki i Psychologii UMCS), </w:t>
      </w:r>
      <w:r w:rsidR="006715D7">
        <w:rPr>
          <w:rFonts w:ascii="Times New Roman" w:hAnsi="Times New Roman" w:cs="Times New Roman"/>
          <w:sz w:val="24"/>
          <w:szCs w:val="24"/>
        </w:rPr>
        <w:br/>
        <w:t xml:space="preserve">dr Marzena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Kowaluk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 xml:space="preserve">-Romanek, dr Agata Świdzińska, dr Małgorzata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Centner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>-Guz, dr Dagmara Musiał oraz mgr Ewa Trojanowska (przedstawiciel doktorantów).</w:t>
      </w:r>
    </w:p>
    <w:p w:rsidR="00B37E68" w:rsidRDefault="00E323F4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F4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przeglądu zostały włączone losowo wybrane prace dyplomowe z każdego kierunku</w:t>
      </w:r>
      <w:r w:rsidR="005672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stopnia</w:t>
      </w:r>
      <w:r w:rsidR="0056722A">
        <w:rPr>
          <w:rFonts w:ascii="Times New Roman" w:hAnsi="Times New Roman" w:cs="Times New Roman"/>
          <w:sz w:val="24"/>
          <w:szCs w:val="24"/>
        </w:rPr>
        <w:t xml:space="preserve"> i formy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722A">
        <w:rPr>
          <w:rFonts w:ascii="Times New Roman" w:hAnsi="Times New Roman" w:cs="Times New Roman"/>
          <w:sz w:val="24"/>
          <w:szCs w:val="24"/>
        </w:rPr>
        <w:t>obroni</w:t>
      </w:r>
      <w:r w:rsidR="006715D7">
        <w:rPr>
          <w:rFonts w:ascii="Times New Roman" w:hAnsi="Times New Roman" w:cs="Times New Roman"/>
          <w:sz w:val="24"/>
          <w:szCs w:val="24"/>
        </w:rPr>
        <w:t xml:space="preserve">one do końca września </w:t>
      </w:r>
      <w:r w:rsidR="00087553">
        <w:rPr>
          <w:rFonts w:ascii="Times New Roman" w:hAnsi="Times New Roman" w:cs="Times New Roman"/>
          <w:sz w:val="24"/>
          <w:szCs w:val="24"/>
        </w:rPr>
        <w:t xml:space="preserve"> 201</w:t>
      </w:r>
      <w:r w:rsidR="00AD45FC">
        <w:rPr>
          <w:rFonts w:ascii="Times New Roman" w:hAnsi="Times New Roman" w:cs="Times New Roman"/>
          <w:sz w:val="24"/>
          <w:szCs w:val="24"/>
        </w:rPr>
        <w:t>8</w:t>
      </w:r>
      <w:r w:rsidR="006715D7">
        <w:rPr>
          <w:rFonts w:ascii="Times New Roman" w:hAnsi="Times New Roman" w:cs="Times New Roman"/>
          <w:sz w:val="24"/>
          <w:szCs w:val="24"/>
        </w:rPr>
        <w:t xml:space="preserve"> roku, a także do końca września 2019 roku </w:t>
      </w:r>
      <w:r w:rsidR="006715D7" w:rsidRPr="006715D7">
        <w:rPr>
          <w:rFonts w:ascii="Times New Roman" w:hAnsi="Times New Roman" w:cs="Times New Roman"/>
          <w:i/>
          <w:sz w:val="24"/>
          <w:szCs w:val="24"/>
        </w:rPr>
        <w:t>(przeglą</w:t>
      </w:r>
      <w:r w:rsidR="005B56EB">
        <w:rPr>
          <w:rFonts w:ascii="Times New Roman" w:hAnsi="Times New Roman" w:cs="Times New Roman"/>
          <w:i/>
          <w:sz w:val="24"/>
          <w:szCs w:val="24"/>
        </w:rPr>
        <w:t>du dokonano za okres dwuletni</w:t>
      </w:r>
      <w:r w:rsidR="006715D7" w:rsidRPr="006715D7">
        <w:rPr>
          <w:rFonts w:ascii="Times New Roman" w:hAnsi="Times New Roman" w:cs="Times New Roman"/>
          <w:i/>
          <w:sz w:val="24"/>
          <w:szCs w:val="24"/>
        </w:rPr>
        <w:t xml:space="preserve"> ze względu na sytuację pandemiczną</w:t>
      </w:r>
      <w:r w:rsidR="006715D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323F4" w:rsidRDefault="006715D7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2A">
        <w:rPr>
          <w:rFonts w:ascii="Times New Roman" w:hAnsi="Times New Roman" w:cs="Times New Roman"/>
          <w:sz w:val="24"/>
          <w:szCs w:val="24"/>
        </w:rPr>
        <w:t xml:space="preserve">Przeanalizowano </w:t>
      </w:r>
      <w:r>
        <w:rPr>
          <w:rFonts w:ascii="Times New Roman" w:hAnsi="Times New Roman" w:cs="Times New Roman"/>
          <w:sz w:val="24"/>
          <w:szCs w:val="24"/>
        </w:rPr>
        <w:t xml:space="preserve"> 55 prac dyplomowych z niżej wymienionych kierunków: </w:t>
      </w:r>
      <w:r w:rsidR="0056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 xml:space="preserve">Animacji kultury – studia licencjackie, </w:t>
      </w:r>
      <w:r w:rsidR="006715D7" w:rsidRPr="00B37E68">
        <w:rPr>
          <w:rFonts w:ascii="Times New Roman" w:hAnsi="Times New Roman" w:cs="Times New Roman"/>
          <w:sz w:val="24"/>
          <w:szCs w:val="24"/>
        </w:rPr>
        <w:t>stacjonarne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Animacji kultury –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studia I stopnia stacjonarne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edagogika - studia </w:t>
      </w:r>
      <w:r w:rsidR="003F2F55" w:rsidRPr="00B37E68">
        <w:rPr>
          <w:rFonts w:ascii="Times New Roman" w:hAnsi="Times New Roman" w:cs="Times New Roman"/>
          <w:sz w:val="24"/>
          <w:szCs w:val="24"/>
        </w:rPr>
        <w:t>I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stopnia 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</w:p>
    <w:p w:rsidR="003F2F55" w:rsidRPr="00B37E68" w:rsidRDefault="003F2F55" w:rsidP="00CC721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– studia II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  <w:r w:rsidRPr="00B3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37E68" w:rsidRDefault="0087602C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 xml:space="preserve"> Pedagogika </w:t>
      </w:r>
      <w:r w:rsidR="003F2F55" w:rsidRPr="00B37E68">
        <w:rPr>
          <w:rFonts w:ascii="Times New Roman" w:hAnsi="Times New Roman" w:cs="Times New Roman"/>
          <w:sz w:val="24"/>
          <w:szCs w:val="24"/>
        </w:rPr>
        <w:t>specjalna - studia 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specjalna - studia II stopnia</w:t>
      </w:r>
      <w:r w:rsidRPr="00B37E68">
        <w:rPr>
          <w:rFonts w:ascii="Times New Roman" w:hAnsi="Times New Roman" w:cs="Times New Roman"/>
          <w:sz w:val="24"/>
          <w:szCs w:val="24"/>
        </w:rPr>
        <w:t xml:space="preserve">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5B56EB" w:rsidRPr="00B37E68" w:rsidRDefault="005B56EB" w:rsidP="00CC721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przedszkolna i wczesnoszkolna – studia II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 stopnia stacjonarne</w:t>
      </w:r>
      <w:r w:rsidR="00B37E68" w:rsidRPr="00B37E68">
        <w:rPr>
          <w:rFonts w:ascii="Times New Roman" w:hAnsi="Times New Roman" w:cs="Times New Roman"/>
          <w:sz w:val="24"/>
          <w:szCs w:val="24"/>
        </w:rPr>
        <w:t>/niestacjonarne</w:t>
      </w:r>
      <w:r w:rsidRPr="00B3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II</w:t>
      </w:r>
      <w:r w:rsidR="00B37E68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5B56EB" w:rsidRPr="00B37E68" w:rsidRDefault="0087602C" w:rsidP="009A33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Psychologia – jednolite studia magisterskie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 stacjonarne</w:t>
      </w:r>
      <w:r w:rsidR="00B37E68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B37E68" w:rsidRDefault="00B37E68" w:rsidP="00B37E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7210" w:rsidRDefault="009A33A4" w:rsidP="00B37E6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B37E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wylosowanych prac dyplomowych dokonano w oparciu o przygotowaną przez członków Wydziałowego Zespołu ds. Jakości Kształcenia </w:t>
      </w:r>
      <w:r w:rsidRPr="009A33A4">
        <w:rPr>
          <w:rFonts w:ascii="Times New Roman" w:hAnsi="Times New Roman" w:cs="Times New Roman"/>
          <w:i/>
          <w:sz w:val="24"/>
          <w:szCs w:val="24"/>
        </w:rPr>
        <w:t>Kartę Przeglądu Pracy Dyplomowej</w:t>
      </w:r>
      <w:r>
        <w:rPr>
          <w:rFonts w:ascii="Times New Roman" w:hAnsi="Times New Roman" w:cs="Times New Roman"/>
          <w:sz w:val="24"/>
          <w:szCs w:val="24"/>
        </w:rPr>
        <w:t xml:space="preserve"> (załącznik). Zawiera ona następujące kryteria analizy:</w:t>
      </w:r>
    </w:p>
    <w:p w:rsidR="009A33A4" w:rsidRPr="00CC7210" w:rsidRDefault="009A33A4" w:rsidP="00CC72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t xml:space="preserve">konstrukcja pracy dyplomowej (zgodnie z obowiązującym na Wydziale Pedagogiki i Psychologii </w:t>
      </w:r>
      <w:r w:rsidRPr="00CC7210">
        <w:rPr>
          <w:rFonts w:ascii="Times New Roman" w:hAnsi="Times New Roman" w:cs="Times New Roman"/>
          <w:i/>
          <w:sz w:val="24"/>
          <w:szCs w:val="24"/>
        </w:rPr>
        <w:t>Regulaminem określającym zasady przygotowywania prac dyplomowych</w:t>
      </w:r>
      <w:r w:rsidRPr="00CC7210">
        <w:rPr>
          <w:rFonts w:ascii="Times New Roman" w:hAnsi="Times New Roman" w:cs="Times New Roman"/>
          <w:sz w:val="24"/>
          <w:szCs w:val="24"/>
        </w:rPr>
        <w:t>);</w:t>
      </w:r>
    </w:p>
    <w:p w:rsidR="009A33A4" w:rsidRDefault="009A33A4" w:rsidP="009A33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tematu pracy dyplomowej z kierunkowymi efektami kształcenia.</w:t>
      </w:r>
    </w:p>
    <w:p w:rsidR="009A33A4" w:rsidRDefault="009A33A4" w:rsidP="009A33A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C3C2C">
        <w:rPr>
          <w:rFonts w:ascii="Times New Roman" w:hAnsi="Times New Roman" w:cs="Times New Roman"/>
          <w:sz w:val="24"/>
          <w:szCs w:val="24"/>
        </w:rPr>
        <w:t>podstawie dokonanego przeglądu prac dyplomowych sformułowano następujące wnioski:</w:t>
      </w:r>
    </w:p>
    <w:p w:rsidR="000C3C2C" w:rsidRDefault="00CC7210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lastRenderedPageBreak/>
        <w:t>na 55</w:t>
      </w:r>
      <w:r w:rsidR="000C3C2C" w:rsidRPr="00CC7210">
        <w:rPr>
          <w:rFonts w:ascii="Times New Roman" w:hAnsi="Times New Roman" w:cs="Times New Roman"/>
          <w:sz w:val="24"/>
          <w:szCs w:val="24"/>
        </w:rPr>
        <w:t xml:space="preserve"> losowo wybranych prac dyplomowych </w:t>
      </w:r>
      <w:r w:rsidR="00AD45FC" w:rsidRPr="00CC7210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C3C2C" w:rsidRPr="00CC7210">
        <w:rPr>
          <w:rFonts w:ascii="Times New Roman" w:hAnsi="Times New Roman" w:cs="Times New Roman"/>
          <w:sz w:val="24"/>
          <w:szCs w:val="24"/>
        </w:rPr>
        <w:t>spełni</w:t>
      </w:r>
      <w:r w:rsidR="00AD45FC" w:rsidRPr="00CC7210">
        <w:rPr>
          <w:rFonts w:ascii="Times New Roman" w:hAnsi="Times New Roman" w:cs="Times New Roman"/>
          <w:sz w:val="24"/>
          <w:szCs w:val="24"/>
        </w:rPr>
        <w:t>a</w:t>
      </w:r>
      <w:r w:rsidR="000C3C2C" w:rsidRPr="00CC7210">
        <w:rPr>
          <w:rFonts w:ascii="Times New Roman" w:hAnsi="Times New Roman" w:cs="Times New Roman"/>
          <w:sz w:val="24"/>
          <w:szCs w:val="24"/>
        </w:rPr>
        <w:t>ł</w:t>
      </w:r>
      <w:r w:rsidR="00AD45FC" w:rsidRPr="00CC7210">
        <w:rPr>
          <w:rFonts w:ascii="Times New Roman" w:hAnsi="Times New Roman" w:cs="Times New Roman"/>
          <w:sz w:val="24"/>
          <w:szCs w:val="24"/>
        </w:rPr>
        <w:t>y</w:t>
      </w:r>
      <w:r w:rsidR="000C3C2C" w:rsidRPr="00CC7210">
        <w:rPr>
          <w:rFonts w:ascii="Times New Roman" w:hAnsi="Times New Roman" w:cs="Times New Roman"/>
          <w:sz w:val="24"/>
          <w:szCs w:val="24"/>
        </w:rPr>
        <w:t xml:space="preserve"> kryterium zgodności </w:t>
      </w:r>
      <w:r w:rsidR="00003398" w:rsidRPr="00CC7210">
        <w:rPr>
          <w:rFonts w:ascii="Times New Roman" w:hAnsi="Times New Roman" w:cs="Times New Roman"/>
          <w:sz w:val="24"/>
          <w:szCs w:val="24"/>
        </w:rPr>
        <w:t xml:space="preserve">zarówno </w:t>
      </w:r>
      <w:r w:rsidR="000C3C2C" w:rsidRPr="00CC7210">
        <w:rPr>
          <w:rFonts w:ascii="Times New Roman" w:hAnsi="Times New Roman" w:cs="Times New Roman"/>
          <w:sz w:val="24"/>
          <w:szCs w:val="24"/>
        </w:rPr>
        <w:t>tematu</w:t>
      </w:r>
      <w:r w:rsidR="00003398" w:rsidRPr="00CC7210">
        <w:rPr>
          <w:rFonts w:ascii="Times New Roman" w:hAnsi="Times New Roman" w:cs="Times New Roman"/>
          <w:sz w:val="24"/>
          <w:szCs w:val="24"/>
        </w:rPr>
        <w:t>, jak również podjętej w niej problematyki</w:t>
      </w:r>
      <w:r w:rsidR="000C3C2C" w:rsidRPr="00CC7210">
        <w:rPr>
          <w:rFonts w:ascii="Times New Roman" w:hAnsi="Times New Roman" w:cs="Times New Roman"/>
          <w:sz w:val="24"/>
          <w:szCs w:val="24"/>
        </w:rPr>
        <w:t xml:space="preserve"> z kierunkowymi efektami kształcenia;</w:t>
      </w:r>
    </w:p>
    <w:p w:rsidR="000C3C2C" w:rsidRDefault="000C3C2C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t>zdecydowana większość analizowanych prac dyplomowych spełnia wymogi prawidłowej konstrukcji;</w:t>
      </w:r>
    </w:p>
    <w:p w:rsidR="000C3C2C" w:rsidRPr="00CC7210" w:rsidRDefault="00CC7210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nieliczne  </w:t>
      </w:r>
      <w:r w:rsidR="000C3C2C" w:rsidRPr="00CC7210">
        <w:rPr>
          <w:rFonts w:ascii="Times New Roman" w:hAnsi="Times New Roman" w:cs="Times New Roman"/>
          <w:sz w:val="24"/>
          <w:szCs w:val="24"/>
        </w:rPr>
        <w:t>nieprawidłowości w konstrukcji prac dyplomowych dotyczą następujących kwestii:</w:t>
      </w:r>
    </w:p>
    <w:p w:rsidR="000C3C2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zbyt małej liczby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pozycji bibliograficznych (poniżej ustalonego limitu w obowiązującym Regulaminie);</w:t>
      </w:r>
    </w:p>
    <w:p w:rsidR="00043435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przewagi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publikacji z lat 80</w:t>
      </w:r>
      <w:r w:rsidRPr="00B37E68">
        <w:rPr>
          <w:rFonts w:ascii="Times New Roman" w:hAnsi="Times New Roman" w:cs="Times New Roman"/>
          <w:sz w:val="24"/>
          <w:szCs w:val="24"/>
        </w:rPr>
        <w:t>-tych i 90-tych,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w przypadku prac </w:t>
      </w:r>
      <w:r w:rsidR="00B37E68" w:rsidRPr="00B37E68">
        <w:rPr>
          <w:rFonts w:ascii="Times New Roman" w:hAnsi="Times New Roman" w:cs="Times New Roman"/>
          <w:sz w:val="24"/>
          <w:szCs w:val="24"/>
        </w:rPr>
        <w:t>mających charakter       empiryczny</w:t>
      </w:r>
      <w:r w:rsidR="00043435" w:rsidRPr="00B37E68">
        <w:rPr>
          <w:rFonts w:ascii="Times New Roman" w:hAnsi="Times New Roman" w:cs="Times New Roman"/>
          <w:sz w:val="24"/>
          <w:szCs w:val="24"/>
        </w:rPr>
        <w:t>;</w:t>
      </w:r>
    </w:p>
    <w:p w:rsidR="00B6037C" w:rsidRPr="00B37E68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drobnych błędów edytorskich</w:t>
      </w:r>
      <w:r w:rsidR="00B6037C" w:rsidRPr="00B37E68">
        <w:rPr>
          <w:rFonts w:ascii="Times New Roman" w:hAnsi="Times New Roman" w:cs="Times New Roman"/>
          <w:sz w:val="24"/>
          <w:szCs w:val="24"/>
        </w:rPr>
        <w:t>.</w:t>
      </w:r>
    </w:p>
    <w:p w:rsidR="00B37E68" w:rsidRDefault="00B37E68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435" w:rsidRPr="00B37E68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E68">
        <w:rPr>
          <w:rFonts w:ascii="Times New Roman" w:hAnsi="Times New Roman" w:cs="Times New Roman"/>
          <w:b/>
          <w:sz w:val="24"/>
          <w:szCs w:val="24"/>
          <w:u w:val="single"/>
        </w:rPr>
        <w:t>Rekomendacje:</w:t>
      </w:r>
    </w:p>
    <w:p w:rsidR="00043435" w:rsidRPr="00B37E68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prac dyplomowych </w:t>
      </w:r>
      <w:r w:rsidRPr="00B37E68">
        <w:rPr>
          <w:rFonts w:ascii="Times New Roman" w:hAnsi="Times New Roman" w:cs="Times New Roman"/>
          <w:sz w:val="24"/>
          <w:szCs w:val="24"/>
        </w:rPr>
        <w:t xml:space="preserve">zapoznawanie studentów w trakcie seminariów </w:t>
      </w:r>
      <w:r w:rsidR="00043435" w:rsidRPr="00B37E68">
        <w:rPr>
          <w:rFonts w:ascii="Times New Roman" w:hAnsi="Times New Roman" w:cs="Times New Roman"/>
          <w:sz w:val="24"/>
          <w:szCs w:val="24"/>
        </w:rPr>
        <w:t>o wymogach zawartych w Regulaminie określający</w:t>
      </w:r>
      <w:r w:rsidRPr="00B37E68">
        <w:rPr>
          <w:rFonts w:ascii="Times New Roman" w:hAnsi="Times New Roman" w:cs="Times New Roman"/>
          <w:sz w:val="24"/>
          <w:szCs w:val="24"/>
        </w:rPr>
        <w:t>ch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zasady przygotowywania prac dyplomowych, szczególnie w zakresie konstrukcji tych pra</w:t>
      </w:r>
      <w:r w:rsidR="00842340" w:rsidRPr="00B37E68">
        <w:rPr>
          <w:rFonts w:ascii="Times New Roman" w:hAnsi="Times New Roman" w:cs="Times New Roman"/>
          <w:sz w:val="24"/>
          <w:szCs w:val="24"/>
        </w:rPr>
        <w:t>c: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42340">
        <w:rPr>
          <w:rFonts w:ascii="Times New Roman" w:hAnsi="Times New Roman" w:cs="Times New Roman"/>
          <w:sz w:val="24"/>
          <w:szCs w:val="24"/>
        </w:rPr>
        <w:t>ykaz literatury cytowanej/bibliografii pracy licencjackiej zawiera co najmniej 25 pozycji, natomiast pracy magisterskiej – co najmniej 40 pozycji bibliograficznych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24484">
        <w:rPr>
          <w:rFonts w:ascii="Times New Roman" w:hAnsi="Times New Roman" w:cs="Times New Roman"/>
          <w:sz w:val="24"/>
          <w:szCs w:val="24"/>
        </w:rPr>
        <w:t>ytowane publikacje</w:t>
      </w:r>
      <w:r>
        <w:rPr>
          <w:rFonts w:ascii="Times New Roman" w:hAnsi="Times New Roman" w:cs="Times New Roman"/>
          <w:sz w:val="24"/>
          <w:szCs w:val="24"/>
        </w:rPr>
        <w:t xml:space="preserve"> są z ostatnich 20 lat (z uzasadnionymi wyjątkami);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24484">
        <w:rPr>
          <w:rFonts w:ascii="Times New Roman" w:hAnsi="Times New Roman" w:cs="Times New Roman"/>
          <w:sz w:val="24"/>
          <w:szCs w:val="24"/>
        </w:rPr>
        <w:t>bjętość pracy licencjackiej</w:t>
      </w:r>
      <w:r>
        <w:rPr>
          <w:rFonts w:ascii="Times New Roman" w:hAnsi="Times New Roman" w:cs="Times New Roman"/>
          <w:sz w:val="24"/>
          <w:szCs w:val="24"/>
        </w:rPr>
        <w:t xml:space="preserve"> powinna mieścić się w przedziale 40-80 stron wydruku komputerowego formatu A4.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objętość pracy magisterskiej powinna mieścić się w przedziale 70-120 stron wydruku komputerowego formatu A4.</w:t>
      </w:r>
    </w:p>
    <w:p w:rsidR="00043435" w:rsidRPr="00B37E68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o </w:t>
      </w:r>
      <w:r w:rsidRPr="00B37E68">
        <w:rPr>
          <w:rFonts w:ascii="Times New Roman" w:hAnsi="Times New Roman" w:cs="Times New Roman"/>
          <w:sz w:val="24"/>
          <w:szCs w:val="24"/>
        </w:rPr>
        <w:t xml:space="preserve">dalsze dbanie o przestrzeganie </w:t>
      </w:r>
      <w:r w:rsidR="00043435" w:rsidRPr="00B37E68">
        <w:rPr>
          <w:rFonts w:ascii="Times New Roman" w:hAnsi="Times New Roman" w:cs="Times New Roman"/>
          <w:sz w:val="24"/>
          <w:szCs w:val="24"/>
        </w:rPr>
        <w:t>wymogu zgodności tematu i treści pracy dyplomowej z kierunkowymi efektami kształcenia.</w:t>
      </w:r>
    </w:p>
    <w:p w:rsidR="00043435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35" w:rsidRPr="009A33A4" w:rsidRDefault="00B37E68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Członkowie Zespołu ds. Przeglądu Prac Dyplomowych </w:t>
      </w:r>
    </w:p>
    <w:p w:rsidR="0087602C" w:rsidRDefault="00D07473" w:rsidP="00B37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602C" w:rsidRPr="00E323F4" w:rsidRDefault="0087602C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602C" w:rsidRPr="00E323F4" w:rsidSect="00B37E6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F9" w:rsidRDefault="001528F9" w:rsidP="00842340">
      <w:pPr>
        <w:spacing w:after="0" w:line="240" w:lineRule="auto"/>
      </w:pPr>
      <w:r>
        <w:separator/>
      </w:r>
    </w:p>
  </w:endnote>
  <w:endnote w:type="continuationSeparator" w:id="0">
    <w:p w:rsidR="001528F9" w:rsidRDefault="001528F9" w:rsidP="0084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40" w:rsidRDefault="00842340">
    <w:pPr>
      <w:pStyle w:val="Stopka"/>
      <w:jc w:val="center"/>
    </w:pPr>
  </w:p>
  <w:p w:rsidR="00842340" w:rsidRDefault="00842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F9" w:rsidRDefault="001528F9" w:rsidP="00842340">
      <w:pPr>
        <w:spacing w:after="0" w:line="240" w:lineRule="auto"/>
      </w:pPr>
      <w:r>
        <w:separator/>
      </w:r>
    </w:p>
  </w:footnote>
  <w:footnote w:type="continuationSeparator" w:id="0">
    <w:p w:rsidR="001528F9" w:rsidRDefault="001528F9" w:rsidP="0084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C6852"/>
    <w:multiLevelType w:val="hybridMultilevel"/>
    <w:tmpl w:val="1730D7F6"/>
    <w:lvl w:ilvl="0" w:tplc="B6067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8A2"/>
    <w:multiLevelType w:val="hybridMultilevel"/>
    <w:tmpl w:val="4000C2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4010F9"/>
    <w:multiLevelType w:val="hybridMultilevel"/>
    <w:tmpl w:val="5A1A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0927"/>
    <w:multiLevelType w:val="hybridMultilevel"/>
    <w:tmpl w:val="8B802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E1475"/>
    <w:multiLevelType w:val="hybridMultilevel"/>
    <w:tmpl w:val="0A025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F456E"/>
    <w:multiLevelType w:val="hybridMultilevel"/>
    <w:tmpl w:val="4468D37C"/>
    <w:lvl w:ilvl="0" w:tplc="AEF67F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236B4"/>
    <w:multiLevelType w:val="hybridMultilevel"/>
    <w:tmpl w:val="88A6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4FE6"/>
    <w:multiLevelType w:val="hybridMultilevel"/>
    <w:tmpl w:val="BA2EE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9019F"/>
    <w:multiLevelType w:val="hybridMultilevel"/>
    <w:tmpl w:val="B78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A34A1"/>
    <w:multiLevelType w:val="hybridMultilevel"/>
    <w:tmpl w:val="61C4EFBA"/>
    <w:lvl w:ilvl="0" w:tplc="7412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4"/>
    <w:rsid w:val="00003398"/>
    <w:rsid w:val="00043435"/>
    <w:rsid w:val="00087553"/>
    <w:rsid w:val="000C3C2C"/>
    <w:rsid w:val="000F23C9"/>
    <w:rsid w:val="001528F9"/>
    <w:rsid w:val="0016458E"/>
    <w:rsid w:val="003E5A1F"/>
    <w:rsid w:val="003F2F55"/>
    <w:rsid w:val="004608B9"/>
    <w:rsid w:val="00493155"/>
    <w:rsid w:val="004C1F35"/>
    <w:rsid w:val="0056722A"/>
    <w:rsid w:val="005B56EB"/>
    <w:rsid w:val="00626445"/>
    <w:rsid w:val="006715D7"/>
    <w:rsid w:val="006C1B70"/>
    <w:rsid w:val="007F5191"/>
    <w:rsid w:val="00842340"/>
    <w:rsid w:val="0087602C"/>
    <w:rsid w:val="009A33A4"/>
    <w:rsid w:val="00A431DB"/>
    <w:rsid w:val="00A6340C"/>
    <w:rsid w:val="00AD45FC"/>
    <w:rsid w:val="00B37E68"/>
    <w:rsid w:val="00B6037C"/>
    <w:rsid w:val="00B7461F"/>
    <w:rsid w:val="00CC3888"/>
    <w:rsid w:val="00CC6ACE"/>
    <w:rsid w:val="00CC7210"/>
    <w:rsid w:val="00D07473"/>
    <w:rsid w:val="00E323F4"/>
    <w:rsid w:val="00E72D68"/>
    <w:rsid w:val="00F02A59"/>
    <w:rsid w:val="00F04543"/>
    <w:rsid w:val="00F214C7"/>
    <w:rsid w:val="00F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85AA-4CE4-4C60-A9FD-0D81709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3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2C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3398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4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40"/>
  </w:style>
  <w:style w:type="paragraph" w:styleId="Stopka">
    <w:name w:val="footer"/>
    <w:basedOn w:val="Normalny"/>
    <w:link w:val="Stopka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Użytkownik</cp:lastModifiedBy>
  <cp:revision>3</cp:revision>
  <cp:lastPrinted>2018-01-17T07:45:00Z</cp:lastPrinted>
  <dcterms:created xsi:type="dcterms:W3CDTF">2021-06-24T15:18:00Z</dcterms:created>
  <dcterms:modified xsi:type="dcterms:W3CDTF">2021-06-24T16:06:00Z</dcterms:modified>
</cp:coreProperties>
</file>