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33" w:rsidRPr="005A267A" w:rsidRDefault="006C6AC2" w:rsidP="00E500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267A">
        <w:rPr>
          <w:rFonts w:ascii="Times New Roman" w:hAnsi="Times New Roman" w:cs="Times New Roman"/>
          <w:b/>
          <w:sz w:val="26"/>
          <w:szCs w:val="26"/>
        </w:rPr>
        <w:t xml:space="preserve">Wykaz przedmiotów (dotyczy tylko przedmiotów kontynuowanych w kolejnym semestrze), z </w:t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 xml:space="preserve"> których nie można uzyskać warunkowego wpisu dla studentów rozpoczynających pierwszy rok</w:t>
      </w:r>
      <w:r w:rsidR="00A24EA9">
        <w:rPr>
          <w:rFonts w:ascii="Times New Roman" w:hAnsi="Times New Roman" w:cs="Times New Roman"/>
          <w:b/>
          <w:sz w:val="26"/>
          <w:szCs w:val="26"/>
        </w:rPr>
        <w:t xml:space="preserve"> studiów w roku akademickim 2022</w:t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>/202</w:t>
      </w:r>
      <w:r w:rsidR="00A24EA9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Pr="005A267A">
        <w:rPr>
          <w:rFonts w:ascii="Times New Roman" w:hAnsi="Times New Roman" w:cs="Times New Roman"/>
          <w:b/>
          <w:sz w:val="26"/>
          <w:szCs w:val="26"/>
        </w:rPr>
        <w:br/>
      </w:r>
      <w:r w:rsidR="00E5000C" w:rsidRPr="005A267A">
        <w:rPr>
          <w:rFonts w:ascii="Times New Roman" w:hAnsi="Times New Roman" w:cs="Times New Roman"/>
          <w:b/>
          <w:sz w:val="26"/>
          <w:szCs w:val="26"/>
        </w:rPr>
        <w:t xml:space="preserve"> na Wydziale Pedagogiki i Psychologii</w:t>
      </w:r>
    </w:p>
    <w:p w:rsidR="005A267A" w:rsidRDefault="005A267A" w:rsidP="00E1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267A" w:rsidRDefault="005A267A" w:rsidP="00E15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267A" w:rsidRDefault="005A267A" w:rsidP="00E1506D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7021">
        <w:rPr>
          <w:rFonts w:ascii="Times New Roman" w:hAnsi="Times New Roman" w:cs="Times New Roman"/>
          <w:b/>
          <w:i/>
          <w:sz w:val="26"/>
          <w:szCs w:val="26"/>
        </w:rPr>
        <w:t xml:space="preserve">Kierunek: Psychologia, studia pięcioletnie, jednolite magisterskie </w:t>
      </w:r>
      <w:r w:rsidR="00E23CF6">
        <w:rPr>
          <w:rFonts w:ascii="Times New Roman" w:hAnsi="Times New Roman" w:cs="Times New Roman"/>
          <w:b/>
          <w:i/>
          <w:sz w:val="26"/>
          <w:szCs w:val="26"/>
        </w:rPr>
        <w:t>(wszystkie specjalności)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Biologiczne podstawy zachowania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Psychologia poznania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Psychologia rozwoju człowieka  w cyklu życia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psychologiczna </w:t>
      </w:r>
    </w:p>
    <w:p w:rsidR="00E23CF6" w:rsidRDefault="00E23CF6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Seminarium magisterskie </w:t>
      </w:r>
    </w:p>
    <w:p w:rsidR="00E23CF6" w:rsidRDefault="002579FA" w:rsidP="00E1506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 psychologiczna</w:t>
      </w:r>
    </w:p>
    <w:p w:rsidR="00E23CF6" w:rsidRPr="00E23CF6" w:rsidRDefault="00E23CF6" w:rsidP="00E1506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3CF6">
        <w:rPr>
          <w:rFonts w:ascii="Times New Roman" w:hAnsi="Times New Roman" w:cs="Times New Roman"/>
          <w:b/>
          <w:i/>
          <w:sz w:val="24"/>
          <w:szCs w:val="24"/>
        </w:rPr>
        <w:t xml:space="preserve">Specjalność: Psychologia kliniczna i neuropsychologia </w:t>
      </w:r>
    </w:p>
    <w:p w:rsidR="00E23CF6" w:rsidRDefault="00E23CF6" w:rsidP="00E150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diagnozy i terapii zaburzeń rozwojowych cz. I</w:t>
      </w:r>
    </w:p>
    <w:p w:rsidR="00E23CF6" w:rsidRPr="00E23CF6" w:rsidRDefault="00E23CF6" w:rsidP="00E150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Psychologia kliniczna dziecka cz. I</w:t>
      </w:r>
    </w:p>
    <w:p w:rsidR="00CF7021" w:rsidRPr="00E23CF6" w:rsidRDefault="00CF7021" w:rsidP="00E1506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F7021" w:rsidRPr="00E23CF6" w:rsidSect="00E23CF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301A"/>
    <w:multiLevelType w:val="hybridMultilevel"/>
    <w:tmpl w:val="0E3A1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4D9F"/>
    <w:multiLevelType w:val="hybridMultilevel"/>
    <w:tmpl w:val="0C5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09F7"/>
    <w:multiLevelType w:val="hybridMultilevel"/>
    <w:tmpl w:val="D776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F56E1"/>
    <w:multiLevelType w:val="hybridMultilevel"/>
    <w:tmpl w:val="89BC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54AAC"/>
    <w:multiLevelType w:val="hybridMultilevel"/>
    <w:tmpl w:val="E904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2AA2"/>
    <w:multiLevelType w:val="hybridMultilevel"/>
    <w:tmpl w:val="65CA6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700A"/>
    <w:multiLevelType w:val="hybridMultilevel"/>
    <w:tmpl w:val="209C8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94B1F"/>
    <w:multiLevelType w:val="hybridMultilevel"/>
    <w:tmpl w:val="60E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92CF3"/>
    <w:multiLevelType w:val="hybridMultilevel"/>
    <w:tmpl w:val="5F14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2D4"/>
    <w:multiLevelType w:val="hybridMultilevel"/>
    <w:tmpl w:val="FB069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B18F8"/>
    <w:multiLevelType w:val="hybridMultilevel"/>
    <w:tmpl w:val="29B6B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75429"/>
    <w:multiLevelType w:val="hybridMultilevel"/>
    <w:tmpl w:val="CD7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920A4"/>
    <w:multiLevelType w:val="hybridMultilevel"/>
    <w:tmpl w:val="EED62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C0CF7"/>
    <w:multiLevelType w:val="hybridMultilevel"/>
    <w:tmpl w:val="16760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A1"/>
    <w:rsid w:val="00196CA1"/>
    <w:rsid w:val="001D7C13"/>
    <w:rsid w:val="002579FA"/>
    <w:rsid w:val="004F2D72"/>
    <w:rsid w:val="00544333"/>
    <w:rsid w:val="005A267A"/>
    <w:rsid w:val="005B590E"/>
    <w:rsid w:val="006211B8"/>
    <w:rsid w:val="00644B2C"/>
    <w:rsid w:val="00653E53"/>
    <w:rsid w:val="006A2C3F"/>
    <w:rsid w:val="006C6AC2"/>
    <w:rsid w:val="007E6491"/>
    <w:rsid w:val="0081372B"/>
    <w:rsid w:val="008604B7"/>
    <w:rsid w:val="00872711"/>
    <w:rsid w:val="00990753"/>
    <w:rsid w:val="00A24EA9"/>
    <w:rsid w:val="00AA4922"/>
    <w:rsid w:val="00B849DD"/>
    <w:rsid w:val="00CF7021"/>
    <w:rsid w:val="00D44C44"/>
    <w:rsid w:val="00D865B5"/>
    <w:rsid w:val="00E1506D"/>
    <w:rsid w:val="00E23CF6"/>
    <w:rsid w:val="00E5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1E7D"/>
  <w15:docId w15:val="{0B64E6F7-6925-4E6F-B668-37240C40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M. Kostka-Szymańska</cp:lastModifiedBy>
  <cp:revision>4</cp:revision>
  <dcterms:created xsi:type="dcterms:W3CDTF">2022-03-03T19:11:00Z</dcterms:created>
  <dcterms:modified xsi:type="dcterms:W3CDTF">2022-03-03T20:36:00Z</dcterms:modified>
</cp:coreProperties>
</file>