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83F02" w14:textId="77777777" w:rsidR="000C651E" w:rsidRDefault="000C651E" w:rsidP="000C40B9">
      <w:pPr>
        <w:spacing w:after="0" w:line="276" w:lineRule="auto"/>
        <w:jc w:val="center"/>
        <w:rPr>
          <w:rFonts w:ascii="Times New Roman" w:eastAsia="Times New Roman" w:hAnsi="Times New Roman" w:cs="Times New Roman"/>
          <w:sz w:val="28"/>
          <w:szCs w:val="28"/>
          <w:lang w:eastAsia="pl-PL"/>
        </w:rPr>
      </w:pPr>
    </w:p>
    <w:p w14:paraId="7E961507" w14:textId="77777777" w:rsidR="000C40B9" w:rsidRDefault="000C40B9" w:rsidP="000C40B9">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Kwalifikacje i uprawnienia zawodowe absolwentów</w:t>
      </w:r>
    </w:p>
    <w:p w14:paraId="5EB19D8F" w14:textId="77777777" w:rsidR="000C40B9" w:rsidRDefault="000C40B9" w:rsidP="000C40B9">
      <w:pPr>
        <w:spacing w:after="0" w:line="276" w:lineRule="auto"/>
        <w:jc w:val="center"/>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 kierunku studiów </w:t>
      </w:r>
      <w:r>
        <w:rPr>
          <w:rFonts w:ascii="Times New Roman" w:eastAsia="Times New Roman" w:hAnsi="Times New Roman" w:cs="Times New Roman"/>
          <w:b/>
          <w:bCs/>
          <w:sz w:val="28"/>
          <w:szCs w:val="28"/>
          <w:lang w:eastAsia="pl-PL"/>
        </w:rPr>
        <w:t xml:space="preserve">Pedagogika </w:t>
      </w:r>
    </w:p>
    <w:p w14:paraId="5EF66611" w14:textId="77777777" w:rsidR="000C40B9" w:rsidRDefault="000C40B9" w:rsidP="000C40B9">
      <w:pPr>
        <w:spacing w:after="0" w:line="276" w:lineRule="auto"/>
        <w:jc w:val="center"/>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(specjalności zatwierdzone i realizowane od roku akademickiego </w:t>
      </w:r>
      <w:r w:rsidR="000C651E">
        <w:rPr>
          <w:rFonts w:ascii="Times New Roman" w:eastAsia="Times New Roman" w:hAnsi="Times New Roman" w:cs="Times New Roman"/>
          <w:b/>
          <w:sz w:val="26"/>
          <w:szCs w:val="26"/>
          <w:lang w:eastAsia="pl-PL"/>
        </w:rPr>
        <w:t>2019//2020</w:t>
      </w:r>
      <w:r>
        <w:rPr>
          <w:rFonts w:ascii="Times New Roman" w:eastAsia="Times New Roman" w:hAnsi="Times New Roman" w:cs="Times New Roman"/>
          <w:sz w:val="26"/>
          <w:szCs w:val="26"/>
          <w:lang w:eastAsia="pl-PL"/>
        </w:rPr>
        <w:t>)</w:t>
      </w:r>
    </w:p>
    <w:p w14:paraId="2DB68254" w14:textId="77777777" w:rsidR="00BC518E" w:rsidRDefault="00BC518E" w:rsidP="00C36F69">
      <w:pPr>
        <w:spacing w:after="0" w:line="276" w:lineRule="auto"/>
        <w:rPr>
          <w:rFonts w:ascii="Times New Roman" w:hAnsi="Times New Roman" w:cs="Times New Roman"/>
          <w:sz w:val="24"/>
          <w:szCs w:val="24"/>
        </w:rPr>
      </w:pPr>
    </w:p>
    <w:p w14:paraId="4DB2966C" w14:textId="77777777" w:rsidR="00BE378A" w:rsidRDefault="00BE378A" w:rsidP="00BE378A">
      <w:pPr>
        <w:tabs>
          <w:tab w:val="center" w:pos="4819"/>
          <w:tab w:val="left" w:pos="6045"/>
        </w:tabs>
        <w:spacing w:after="0" w:line="276" w:lineRule="auto"/>
        <w:rPr>
          <w:rFonts w:ascii="Times New Roman" w:hAnsi="Times New Roman" w:cs="Times New Roman"/>
          <w:b/>
          <w:sz w:val="24"/>
          <w:szCs w:val="24"/>
        </w:rPr>
      </w:pPr>
    </w:p>
    <w:p w14:paraId="57419921" w14:textId="77777777" w:rsidR="00BE378A" w:rsidRDefault="00BE378A" w:rsidP="00BE378A">
      <w:pPr>
        <w:tabs>
          <w:tab w:val="center" w:pos="4819"/>
          <w:tab w:val="left" w:pos="6045"/>
        </w:tabs>
        <w:spacing w:after="0" w:line="276" w:lineRule="auto"/>
        <w:jc w:val="center"/>
        <w:rPr>
          <w:rFonts w:ascii="Times New Roman" w:hAnsi="Times New Roman" w:cs="Times New Roman"/>
          <w:b/>
          <w:sz w:val="24"/>
          <w:szCs w:val="24"/>
          <w:u w:val="single"/>
        </w:rPr>
      </w:pPr>
      <w:r w:rsidRPr="00690C68">
        <w:rPr>
          <w:rFonts w:ascii="Times New Roman" w:hAnsi="Times New Roman" w:cs="Times New Roman"/>
          <w:b/>
          <w:sz w:val="24"/>
          <w:szCs w:val="24"/>
          <w:u w:val="single"/>
        </w:rPr>
        <w:t>Pedagogika/studia I stopnia</w:t>
      </w:r>
    </w:p>
    <w:p w14:paraId="0A9C7669" w14:textId="77777777" w:rsidR="00D26EA0" w:rsidRDefault="00D26EA0" w:rsidP="00D26EA0">
      <w:pPr>
        <w:spacing w:after="0" w:line="276" w:lineRule="auto"/>
        <w:rPr>
          <w:rFonts w:ascii="Times New Roman" w:hAnsi="Times New Roman" w:cs="Times New Roman"/>
          <w:sz w:val="24"/>
          <w:szCs w:val="24"/>
        </w:rPr>
      </w:pPr>
      <w:r>
        <w:rPr>
          <w:rFonts w:ascii="Times New Roman" w:hAnsi="Times New Roman" w:cs="Times New Roman"/>
          <w:b/>
          <w:sz w:val="24"/>
          <w:szCs w:val="24"/>
        </w:rPr>
        <w:t xml:space="preserve">Specjalność: pedagogika resocjalizacyjna  </w:t>
      </w:r>
      <w:r w:rsidRPr="00D85675">
        <w:rPr>
          <w:rFonts w:ascii="Times New Roman" w:hAnsi="Times New Roman" w:cs="Times New Roman"/>
          <w:sz w:val="20"/>
          <w:szCs w:val="20"/>
        </w:rPr>
        <w:t>(</w:t>
      </w:r>
      <w:r w:rsidRPr="005375BF">
        <w:rPr>
          <w:rFonts w:ascii="Times New Roman" w:hAnsi="Times New Roman" w:cs="Times New Roman"/>
          <w:sz w:val="24"/>
          <w:szCs w:val="24"/>
        </w:rPr>
        <w:t>specjalność nauczycielska)</w:t>
      </w:r>
    </w:p>
    <w:p w14:paraId="2F775171" w14:textId="77777777" w:rsidR="009A4E5D" w:rsidRDefault="009A4E5D" w:rsidP="00D26EA0">
      <w:pPr>
        <w:spacing w:after="0" w:line="276" w:lineRule="auto"/>
        <w:rPr>
          <w:rFonts w:ascii="Times New Roman" w:hAnsi="Times New Roman" w:cs="Times New Roman"/>
          <w:sz w:val="24"/>
          <w:szCs w:val="24"/>
        </w:rPr>
      </w:pPr>
    </w:p>
    <w:p w14:paraId="0F7C37D7" w14:textId="77777777" w:rsidR="009B3A2A" w:rsidRPr="004C3941" w:rsidRDefault="009B3A2A" w:rsidP="004E437A">
      <w:pPr>
        <w:spacing w:after="0" w:line="240" w:lineRule="auto"/>
        <w:ind w:firstLine="708"/>
        <w:jc w:val="both"/>
        <w:rPr>
          <w:rFonts w:ascii="Times New Roman" w:eastAsia="Times New Roman" w:hAnsi="Times New Roman" w:cs="Times New Roman"/>
          <w:sz w:val="24"/>
          <w:szCs w:val="24"/>
          <w:lang w:eastAsia="pl-PL"/>
        </w:rPr>
      </w:pPr>
      <w:r w:rsidRPr="004C3941">
        <w:rPr>
          <w:rFonts w:ascii="Times New Roman" w:eastAsia="Times New Roman" w:hAnsi="Times New Roman" w:cs="Times New Roman"/>
          <w:sz w:val="24"/>
          <w:szCs w:val="24"/>
          <w:lang w:eastAsia="pl-PL"/>
        </w:rPr>
        <w:t>Absolwent Pedagogiki o specjalności pedagogika resocjalizacyjna jest przygotowany do pracy do  pracy wychowawczej, resocjalizacyjnej i socjoterapeutycznej w placówkach oświatowych, wychowawczych i profilaktycznych.  Może być zatrudniony w charakterze pedagoga, wychowawcy, animatora pracy z osobami nieprzystosowanymi społecznie i grupami podopiecznych w młodzieżowych ośrodkach wychowawczych, młodzieżowych ośrodkach socjoterapii, zakładach poprawczych i schroniskach dla nieletnich, placówkach socjalizacyjnych, interwencyjnych, ośrodkach kuratorskich, świetlicach socjoterapeutycznych oraz placówkach wsparcia dziennego oraz placówkach penitencjarnych.</w:t>
      </w:r>
    </w:p>
    <w:p w14:paraId="2B76FA24" w14:textId="77777777" w:rsidR="009B3A2A" w:rsidRPr="004C3941" w:rsidRDefault="009B3A2A" w:rsidP="009B3A2A">
      <w:pPr>
        <w:spacing w:after="0" w:line="240" w:lineRule="auto"/>
        <w:ind w:firstLine="708"/>
        <w:jc w:val="both"/>
        <w:rPr>
          <w:rFonts w:ascii="Times New Roman" w:eastAsia="Times New Roman" w:hAnsi="Times New Roman" w:cs="Times New Roman"/>
          <w:sz w:val="24"/>
          <w:szCs w:val="24"/>
          <w:lang w:eastAsia="pl-PL"/>
        </w:rPr>
      </w:pPr>
      <w:r w:rsidRPr="004C3941">
        <w:rPr>
          <w:rFonts w:ascii="Times New Roman" w:eastAsia="Times New Roman" w:hAnsi="Times New Roman" w:cs="Times New Roman"/>
          <w:sz w:val="24"/>
          <w:szCs w:val="24"/>
          <w:lang w:eastAsia="pl-PL"/>
        </w:rPr>
        <w:t xml:space="preserve">Posiada umiejętności praktyczne z zakresu: socjoterapii, arteterapii, komunikacji interpersonalnej, metodyki pracy opiekuńczo-wychowawczej resocjalizacyjnej i profilaktycznej, jak również wiedzę, umiejętności, i kompetencje społeczne w zakresie diagnozy resocjalizacyjnej, terapii zaburzeń w zachowaniu i oddziaływań profilaktycznych. </w:t>
      </w:r>
    </w:p>
    <w:p w14:paraId="0E66F20D" w14:textId="00CB5152" w:rsidR="009B3A2A" w:rsidRPr="004C3941" w:rsidRDefault="009B3A2A" w:rsidP="009B3A2A">
      <w:pPr>
        <w:spacing w:after="0"/>
        <w:ind w:firstLine="708"/>
        <w:jc w:val="both"/>
        <w:rPr>
          <w:rFonts w:ascii="Times New Roman" w:eastAsia="Times New Roman" w:hAnsi="Times New Roman" w:cs="Times New Roman"/>
          <w:sz w:val="24"/>
          <w:szCs w:val="24"/>
          <w:shd w:val="clear" w:color="auto" w:fill="FFFFFF"/>
          <w:lang w:eastAsia="pl-PL"/>
        </w:rPr>
      </w:pPr>
      <w:r w:rsidRPr="004C3941">
        <w:rPr>
          <w:rFonts w:ascii="Times New Roman" w:eastAsia="Times New Roman" w:hAnsi="Times New Roman" w:cs="Times New Roman"/>
          <w:sz w:val="24"/>
          <w:szCs w:val="24"/>
          <w:shd w:val="clear" w:color="auto" w:fill="FFFFFF"/>
          <w:lang w:eastAsia="pl-PL"/>
        </w:rPr>
        <w:t xml:space="preserve">Specjalność jest realizowana zgodnie z Rozporządzeniem </w:t>
      </w:r>
      <w:proofErr w:type="spellStart"/>
      <w:r w:rsidRPr="004C3941">
        <w:rPr>
          <w:rFonts w:ascii="Times New Roman" w:eastAsia="Times New Roman" w:hAnsi="Times New Roman" w:cs="Times New Roman"/>
          <w:sz w:val="24"/>
          <w:szCs w:val="24"/>
          <w:shd w:val="clear" w:color="auto" w:fill="FFFFFF"/>
          <w:lang w:eastAsia="pl-PL"/>
        </w:rPr>
        <w:t>MNiSW</w:t>
      </w:r>
      <w:proofErr w:type="spellEnd"/>
      <w:r w:rsidRPr="004C3941">
        <w:rPr>
          <w:rFonts w:ascii="Times New Roman" w:eastAsia="Times New Roman" w:hAnsi="Times New Roman" w:cs="Times New Roman"/>
          <w:sz w:val="24"/>
          <w:szCs w:val="24"/>
          <w:shd w:val="clear" w:color="auto" w:fill="FFFFFF"/>
          <w:lang w:eastAsia="pl-PL"/>
        </w:rPr>
        <w:t xml:space="preserve"> z dnia 25 lipca 2019 r. w sprawie standardu przygotowującego do wykonywania zawodu nauczyciela.</w:t>
      </w:r>
    </w:p>
    <w:p w14:paraId="12FB6FF6" w14:textId="77777777" w:rsidR="00B73F1F" w:rsidRPr="004C3941" w:rsidRDefault="00B73F1F" w:rsidP="009B3A2A">
      <w:pPr>
        <w:spacing w:after="0"/>
        <w:ind w:firstLine="708"/>
        <w:jc w:val="both"/>
        <w:rPr>
          <w:rFonts w:ascii="Times New Roman" w:eastAsia="Times New Roman" w:hAnsi="Times New Roman" w:cs="Times New Roman"/>
          <w:sz w:val="24"/>
          <w:szCs w:val="24"/>
          <w:shd w:val="clear" w:color="auto" w:fill="FFFFFF"/>
          <w:lang w:eastAsia="pl-PL"/>
        </w:rPr>
      </w:pPr>
    </w:p>
    <w:p w14:paraId="45858593" w14:textId="2E624187" w:rsidR="00B73F1F" w:rsidRPr="004C3941" w:rsidRDefault="00B73F1F" w:rsidP="009B3A2A">
      <w:pPr>
        <w:spacing w:after="0"/>
        <w:ind w:firstLine="708"/>
        <w:jc w:val="both"/>
        <w:rPr>
          <w:rFonts w:ascii="Times New Roman" w:eastAsia="Times New Roman" w:hAnsi="Times New Roman" w:cs="Times New Roman"/>
          <w:sz w:val="24"/>
          <w:szCs w:val="24"/>
          <w:shd w:val="clear" w:color="auto" w:fill="FFFFFF"/>
          <w:lang w:eastAsia="pl-PL"/>
        </w:rPr>
      </w:pPr>
    </w:p>
    <w:p w14:paraId="1E608E54" w14:textId="7FA1E496" w:rsidR="009B3A2A" w:rsidRPr="004C3941" w:rsidRDefault="00B73F1F" w:rsidP="00B73F1F">
      <w:pPr>
        <w:autoSpaceDE w:val="0"/>
        <w:autoSpaceDN w:val="0"/>
        <w:adjustRightInd w:val="0"/>
        <w:rPr>
          <w:rFonts w:ascii="Times New Roman" w:hAnsi="Times New Roman" w:cs="Times New Roman"/>
          <w:b/>
          <w:sz w:val="24"/>
          <w:szCs w:val="24"/>
        </w:rPr>
      </w:pPr>
      <w:r w:rsidRPr="004C3941">
        <w:rPr>
          <w:rFonts w:ascii="Times New Roman" w:hAnsi="Times New Roman" w:cs="Times New Roman"/>
          <w:b/>
          <w:sz w:val="24"/>
          <w:szCs w:val="24"/>
          <w:lang w:val="en"/>
        </w:rPr>
        <w:t xml:space="preserve">Specialization: rehabilitation pedagogy </w:t>
      </w:r>
      <w:r w:rsidRPr="004C3941">
        <w:rPr>
          <w:rFonts w:ascii="Times New Roman" w:hAnsi="Times New Roman" w:cs="Times New Roman"/>
          <w:bCs/>
          <w:sz w:val="24"/>
          <w:szCs w:val="24"/>
          <w:lang w:val="en"/>
        </w:rPr>
        <w:t>(teaching specialty)</w:t>
      </w:r>
    </w:p>
    <w:p w14:paraId="5A27C20F" w14:textId="02D4D41A" w:rsidR="00B73F1F" w:rsidRPr="004C3941" w:rsidRDefault="00B73F1F" w:rsidP="008728D0">
      <w:pPr>
        <w:autoSpaceDE w:val="0"/>
        <w:autoSpaceDN w:val="0"/>
        <w:adjustRightInd w:val="0"/>
        <w:ind w:firstLine="708"/>
        <w:jc w:val="both"/>
        <w:rPr>
          <w:rFonts w:ascii="Times New Roman" w:hAnsi="Times New Roman" w:cs="Times New Roman"/>
          <w:bCs/>
          <w:sz w:val="24"/>
          <w:szCs w:val="24"/>
          <w:lang w:val="en"/>
        </w:rPr>
      </w:pPr>
      <w:r w:rsidRPr="004C3941">
        <w:rPr>
          <w:rFonts w:ascii="Times New Roman" w:hAnsi="Times New Roman" w:cs="Times New Roman"/>
          <w:bCs/>
          <w:sz w:val="24"/>
          <w:szCs w:val="24"/>
          <w:lang w:val="en"/>
        </w:rPr>
        <w:t xml:space="preserve">A graduate of Pedagogy with the specialization of rehabilitation pedagogy is prepared to work for educational, rehabilitation and </w:t>
      </w:r>
      <w:proofErr w:type="spellStart"/>
      <w:r w:rsidRPr="004C3941">
        <w:rPr>
          <w:rFonts w:ascii="Times New Roman" w:hAnsi="Times New Roman" w:cs="Times New Roman"/>
          <w:bCs/>
          <w:sz w:val="24"/>
          <w:szCs w:val="24"/>
          <w:lang w:val="en"/>
        </w:rPr>
        <w:t>sociotherapeutic</w:t>
      </w:r>
      <w:proofErr w:type="spellEnd"/>
      <w:r w:rsidRPr="004C3941">
        <w:rPr>
          <w:rFonts w:ascii="Times New Roman" w:hAnsi="Times New Roman" w:cs="Times New Roman"/>
          <w:bCs/>
          <w:sz w:val="24"/>
          <w:szCs w:val="24"/>
          <w:lang w:val="en"/>
        </w:rPr>
        <w:t xml:space="preserve"> work in educational, upbringing and preventive institutions. He </w:t>
      </w:r>
      <w:r w:rsidR="008728D0" w:rsidRPr="004C3941">
        <w:rPr>
          <w:rFonts w:ascii="Times New Roman" w:hAnsi="Times New Roman" w:cs="Times New Roman"/>
          <w:bCs/>
          <w:sz w:val="24"/>
          <w:szCs w:val="24"/>
          <w:lang w:val="en"/>
        </w:rPr>
        <w:t xml:space="preserve">or she </w:t>
      </w:r>
      <w:r w:rsidRPr="004C3941">
        <w:rPr>
          <w:rFonts w:ascii="Times New Roman" w:hAnsi="Times New Roman" w:cs="Times New Roman"/>
          <w:bCs/>
          <w:sz w:val="24"/>
          <w:szCs w:val="24"/>
          <w:lang w:val="en"/>
        </w:rPr>
        <w:t>can be employed as a pedagogue, educator, animator of work with socially maladjusted people and groups of charges in youth care centers, youth social therapy centers, correctional facilities and shelters for minors, socialization and intervention centers, probation centers, social therapy centers and day support centers and centers penitentiary.</w:t>
      </w:r>
    </w:p>
    <w:p w14:paraId="424CA86B" w14:textId="1B24066D" w:rsidR="00B73F1F" w:rsidRPr="004C3941" w:rsidRDefault="008728D0" w:rsidP="008728D0">
      <w:pPr>
        <w:autoSpaceDE w:val="0"/>
        <w:autoSpaceDN w:val="0"/>
        <w:adjustRightInd w:val="0"/>
        <w:ind w:firstLine="708"/>
        <w:jc w:val="both"/>
        <w:rPr>
          <w:rFonts w:ascii="Times New Roman" w:hAnsi="Times New Roman" w:cs="Times New Roman"/>
          <w:bCs/>
          <w:sz w:val="24"/>
          <w:szCs w:val="24"/>
          <w:lang w:val="en"/>
        </w:rPr>
      </w:pPr>
      <w:r w:rsidRPr="004C3941">
        <w:rPr>
          <w:rFonts w:ascii="Times New Roman" w:hAnsi="Times New Roman" w:cs="Times New Roman"/>
          <w:bCs/>
          <w:sz w:val="24"/>
          <w:szCs w:val="24"/>
          <w:lang w:val="en"/>
        </w:rPr>
        <w:t>A graduate h</w:t>
      </w:r>
      <w:r w:rsidR="00B73F1F" w:rsidRPr="004C3941">
        <w:rPr>
          <w:rFonts w:ascii="Times New Roman" w:hAnsi="Times New Roman" w:cs="Times New Roman"/>
          <w:bCs/>
          <w:sz w:val="24"/>
          <w:szCs w:val="24"/>
          <w:lang w:val="en"/>
        </w:rPr>
        <w:t xml:space="preserve">as practical skills in the field of: </w:t>
      </w:r>
      <w:proofErr w:type="spellStart"/>
      <w:r w:rsidR="00B73F1F" w:rsidRPr="004C3941">
        <w:rPr>
          <w:rFonts w:ascii="Times New Roman" w:hAnsi="Times New Roman" w:cs="Times New Roman"/>
          <w:bCs/>
          <w:sz w:val="24"/>
          <w:szCs w:val="24"/>
          <w:lang w:val="en"/>
        </w:rPr>
        <w:t>sociotherapy</w:t>
      </w:r>
      <w:proofErr w:type="spellEnd"/>
      <w:r w:rsidR="00B73F1F" w:rsidRPr="004C3941">
        <w:rPr>
          <w:rFonts w:ascii="Times New Roman" w:hAnsi="Times New Roman" w:cs="Times New Roman"/>
          <w:bCs/>
          <w:sz w:val="24"/>
          <w:szCs w:val="24"/>
          <w:lang w:val="en"/>
        </w:rPr>
        <w:t>, art therapy, interpersonal communication, methodology of care and educational rehabilitation and preventive work, as well as knowledge, skills and social competences in the field of rehabilitation diagnosis, therapy of behavioral disorders and preventive interventions.</w:t>
      </w:r>
    </w:p>
    <w:p w14:paraId="11E5EB17" w14:textId="77777777" w:rsidR="00B73F1F" w:rsidRPr="004C3941" w:rsidRDefault="00B73F1F" w:rsidP="00B73F1F">
      <w:pPr>
        <w:autoSpaceDE w:val="0"/>
        <w:autoSpaceDN w:val="0"/>
        <w:adjustRightInd w:val="0"/>
        <w:jc w:val="both"/>
        <w:rPr>
          <w:rFonts w:ascii="Times New Roman" w:hAnsi="Times New Roman" w:cs="Times New Roman"/>
          <w:bCs/>
          <w:sz w:val="24"/>
          <w:szCs w:val="24"/>
        </w:rPr>
      </w:pPr>
      <w:r w:rsidRPr="004C3941">
        <w:rPr>
          <w:rFonts w:ascii="Times New Roman" w:hAnsi="Times New Roman" w:cs="Times New Roman"/>
          <w:bCs/>
          <w:sz w:val="24"/>
          <w:szCs w:val="24"/>
          <w:lang w:val="en"/>
        </w:rPr>
        <w:t>The specialization is implemented in accordance with the Regulation of the Ministry of Science and Higher Education of 25 July 2019 on the standard preparation for the teaching profession.</w:t>
      </w:r>
    </w:p>
    <w:p w14:paraId="6311D7B4" w14:textId="3E8D108C" w:rsidR="00B73F1F" w:rsidRPr="004C3941" w:rsidRDefault="00B73F1F" w:rsidP="009B3A2A">
      <w:pPr>
        <w:autoSpaceDE w:val="0"/>
        <w:autoSpaceDN w:val="0"/>
        <w:adjustRightInd w:val="0"/>
        <w:jc w:val="center"/>
        <w:rPr>
          <w:rFonts w:ascii="Times New Roman" w:hAnsi="Times New Roman" w:cs="Times New Roman"/>
          <w:b/>
          <w:sz w:val="24"/>
          <w:szCs w:val="24"/>
        </w:rPr>
      </w:pPr>
    </w:p>
    <w:p w14:paraId="44C0A3E0" w14:textId="77777777" w:rsidR="00B73F1F" w:rsidRPr="004C3941" w:rsidRDefault="00B73F1F" w:rsidP="009B3A2A">
      <w:pPr>
        <w:autoSpaceDE w:val="0"/>
        <w:autoSpaceDN w:val="0"/>
        <w:adjustRightInd w:val="0"/>
        <w:jc w:val="center"/>
        <w:rPr>
          <w:rFonts w:ascii="Times New Roman" w:hAnsi="Times New Roman" w:cs="Times New Roman"/>
          <w:b/>
          <w:sz w:val="24"/>
          <w:szCs w:val="24"/>
        </w:rPr>
      </w:pPr>
    </w:p>
    <w:p w14:paraId="7940E96E" w14:textId="77777777" w:rsidR="009A4E5D" w:rsidRPr="004C3941" w:rsidRDefault="009A4E5D" w:rsidP="00D26EA0">
      <w:pPr>
        <w:spacing w:after="0" w:line="276" w:lineRule="auto"/>
        <w:rPr>
          <w:rFonts w:ascii="Times New Roman" w:hAnsi="Times New Roman" w:cs="Times New Roman"/>
          <w:sz w:val="24"/>
          <w:szCs w:val="24"/>
        </w:rPr>
      </w:pPr>
    </w:p>
    <w:p w14:paraId="4A4814A6" w14:textId="77777777" w:rsidR="009A4E5D" w:rsidRPr="004C3941" w:rsidRDefault="009A4E5D" w:rsidP="00D26EA0">
      <w:pPr>
        <w:spacing w:after="0" w:line="276" w:lineRule="auto"/>
        <w:rPr>
          <w:rFonts w:ascii="Times New Roman" w:hAnsi="Times New Roman" w:cs="Times New Roman"/>
          <w:sz w:val="24"/>
          <w:szCs w:val="24"/>
        </w:rPr>
      </w:pPr>
    </w:p>
    <w:p w14:paraId="4A4D0F87" w14:textId="77777777" w:rsidR="009A4E5D" w:rsidRPr="004C3941" w:rsidRDefault="009A4E5D" w:rsidP="00D26EA0">
      <w:pPr>
        <w:spacing w:after="0" w:line="276" w:lineRule="auto"/>
        <w:rPr>
          <w:rFonts w:ascii="Times New Roman" w:hAnsi="Times New Roman" w:cs="Times New Roman"/>
          <w:sz w:val="24"/>
          <w:szCs w:val="24"/>
        </w:rPr>
      </w:pPr>
    </w:p>
    <w:p w14:paraId="3A4F6AFF" w14:textId="77777777" w:rsidR="000C40B9" w:rsidRPr="004C3941" w:rsidRDefault="000C40B9" w:rsidP="008728D0">
      <w:pPr>
        <w:spacing w:after="200" w:line="276" w:lineRule="auto"/>
        <w:ind w:left="2124" w:firstLine="708"/>
        <w:rPr>
          <w:rFonts w:ascii="Times New Roman" w:hAnsi="Times New Roman" w:cs="Times New Roman"/>
          <w:sz w:val="24"/>
          <w:szCs w:val="24"/>
          <w:u w:val="single"/>
        </w:rPr>
      </w:pPr>
      <w:r w:rsidRPr="004C3941">
        <w:rPr>
          <w:rFonts w:ascii="Times New Roman" w:hAnsi="Times New Roman" w:cs="Times New Roman"/>
          <w:b/>
          <w:sz w:val="24"/>
          <w:szCs w:val="24"/>
          <w:u w:val="single"/>
        </w:rPr>
        <w:t>Pedagogika/studia II stopnia</w:t>
      </w:r>
    </w:p>
    <w:p w14:paraId="13C8831E" w14:textId="77777777" w:rsidR="000C40B9" w:rsidRPr="004C3941" w:rsidRDefault="000C40B9" w:rsidP="000C40B9">
      <w:pPr>
        <w:spacing w:after="0" w:line="276" w:lineRule="auto"/>
        <w:jc w:val="both"/>
        <w:rPr>
          <w:rFonts w:ascii="Times New Roman" w:hAnsi="Times New Roman" w:cs="Times New Roman"/>
          <w:b/>
          <w:sz w:val="24"/>
          <w:szCs w:val="24"/>
        </w:rPr>
      </w:pPr>
      <w:r w:rsidRPr="004C3941">
        <w:rPr>
          <w:rFonts w:ascii="Times New Roman" w:hAnsi="Times New Roman" w:cs="Times New Roman"/>
          <w:b/>
          <w:sz w:val="24"/>
          <w:szCs w:val="24"/>
        </w:rPr>
        <w:t>Specjalność: pedagogika opie</w:t>
      </w:r>
      <w:r w:rsidR="00D26EA0" w:rsidRPr="004C3941">
        <w:rPr>
          <w:rFonts w:ascii="Times New Roman" w:hAnsi="Times New Roman" w:cs="Times New Roman"/>
          <w:b/>
          <w:sz w:val="24"/>
          <w:szCs w:val="24"/>
        </w:rPr>
        <w:t xml:space="preserve">kuńczo-wychowawcza z profilaktyką społeczną </w:t>
      </w:r>
    </w:p>
    <w:p w14:paraId="0E5ADE82" w14:textId="77777777" w:rsidR="000C40B9" w:rsidRPr="004C3941" w:rsidRDefault="000C40B9" w:rsidP="000C40B9">
      <w:pPr>
        <w:spacing w:after="0" w:line="276" w:lineRule="auto"/>
        <w:jc w:val="both"/>
        <w:rPr>
          <w:rFonts w:ascii="Times New Roman" w:hAnsi="Times New Roman" w:cs="Times New Roman"/>
          <w:b/>
          <w:sz w:val="24"/>
          <w:szCs w:val="24"/>
        </w:rPr>
      </w:pPr>
      <w:r w:rsidRPr="004C3941">
        <w:rPr>
          <w:rFonts w:ascii="Times New Roman" w:hAnsi="Times New Roman" w:cs="Times New Roman"/>
          <w:b/>
          <w:sz w:val="24"/>
          <w:szCs w:val="24"/>
        </w:rPr>
        <w:t xml:space="preserve">                      </w:t>
      </w:r>
      <w:r w:rsidRPr="004C3941">
        <w:rPr>
          <w:rFonts w:ascii="Times New Roman" w:hAnsi="Times New Roman" w:cs="Times New Roman"/>
          <w:sz w:val="20"/>
          <w:szCs w:val="20"/>
        </w:rPr>
        <w:t>(</w:t>
      </w:r>
      <w:r w:rsidRPr="004C3941">
        <w:rPr>
          <w:rFonts w:ascii="Times New Roman" w:hAnsi="Times New Roman" w:cs="Times New Roman"/>
          <w:sz w:val="24"/>
          <w:szCs w:val="24"/>
        </w:rPr>
        <w:t xml:space="preserve">specjalność nauczycielska) </w:t>
      </w:r>
    </w:p>
    <w:p w14:paraId="4F16D514" w14:textId="77777777" w:rsidR="000C40B9" w:rsidRPr="004C3941" w:rsidRDefault="000C40B9" w:rsidP="000C40B9">
      <w:pPr>
        <w:spacing w:after="0" w:line="276" w:lineRule="auto"/>
        <w:jc w:val="both"/>
      </w:pPr>
    </w:p>
    <w:p w14:paraId="39F92E6B" w14:textId="77777777" w:rsidR="004E437A" w:rsidRPr="004C3941" w:rsidRDefault="00E52262" w:rsidP="004E437A">
      <w:pPr>
        <w:shd w:val="clear" w:color="auto" w:fill="FFFFFF"/>
        <w:spacing w:after="0" w:line="276" w:lineRule="auto"/>
        <w:ind w:firstLine="708"/>
        <w:jc w:val="both"/>
        <w:rPr>
          <w:rFonts w:ascii="Times New Roman" w:eastAsia="Times New Roman" w:hAnsi="Times New Roman" w:cs="Times New Roman"/>
          <w:sz w:val="24"/>
          <w:szCs w:val="24"/>
          <w:lang w:eastAsia="pl-PL"/>
        </w:rPr>
      </w:pPr>
      <w:r w:rsidRPr="004C3941">
        <w:rPr>
          <w:rFonts w:ascii="Times New Roman" w:eastAsia="Times New Roman" w:hAnsi="Times New Roman" w:cs="Times New Roman"/>
          <w:sz w:val="24"/>
          <w:szCs w:val="24"/>
          <w:lang w:eastAsia="pl-PL"/>
        </w:rPr>
        <w:t xml:space="preserve">Absolwent kierunku pedagogika opiekuńczo-wychowawcza, studia drugiego stopnia o specjalności: pedagogika opiekuńczo-wychowawcza z profilaktyką społeczną jest przygotowany do pracy na stanowisku pedagoga szkolnego w szkołach podstawowych i średnich oraz pedagoga lub wychowawcy m.in. w placówkach: wspierających rodzinę dysfunkcyjną, interwencyjnych, socjalizacyjnych, organizujących czas wolny, poradniach psychologiczno-pedagogicznych, ośrodkach adopcyjno-opiekuńczych oraz w przedszkolach i szkołach (w świetlicy),bursach, internatach; na stanowisku kuratora sądowego oraz pedagoga ulicy. </w:t>
      </w:r>
    </w:p>
    <w:p w14:paraId="277683A8" w14:textId="77777777" w:rsidR="00E52262" w:rsidRPr="004C3941" w:rsidRDefault="004E437A" w:rsidP="00E52262">
      <w:pPr>
        <w:shd w:val="clear" w:color="auto" w:fill="FFFFFF"/>
        <w:spacing w:after="0"/>
        <w:ind w:firstLine="708"/>
        <w:jc w:val="both"/>
        <w:rPr>
          <w:rFonts w:ascii="Times New Roman" w:eastAsia="Times New Roman" w:hAnsi="Times New Roman" w:cs="Times New Roman"/>
          <w:sz w:val="24"/>
          <w:szCs w:val="24"/>
          <w:lang w:eastAsia="pl-PL"/>
        </w:rPr>
      </w:pPr>
      <w:r w:rsidRPr="004C3941">
        <w:rPr>
          <w:rFonts w:ascii="Times New Roman" w:eastAsia="Times New Roman" w:hAnsi="Times New Roman" w:cs="Times New Roman"/>
          <w:sz w:val="24"/>
          <w:szCs w:val="24"/>
          <w:lang w:eastAsia="pl-PL"/>
        </w:rPr>
        <w:t xml:space="preserve">Posiada również  umiejętności i </w:t>
      </w:r>
      <w:r w:rsidR="00E52262" w:rsidRPr="004C3941">
        <w:rPr>
          <w:rFonts w:ascii="Times New Roman" w:eastAsia="Times New Roman" w:hAnsi="Times New Roman" w:cs="Times New Roman"/>
          <w:sz w:val="24"/>
          <w:szCs w:val="24"/>
          <w:lang w:eastAsia="pl-PL"/>
        </w:rPr>
        <w:t xml:space="preserve">kompetencje m.in. w zakresie opracowywania programów i strategii wychowawczych; konstruowania projektów opieki nad osobami w różnym wieku; prowadzenia diagnozy pedagogicznej; projektowania działalności zaradczej i kompensacyjnej oraz organizowania czasu wolnego. </w:t>
      </w:r>
    </w:p>
    <w:p w14:paraId="08A59422" w14:textId="77777777" w:rsidR="00E52262" w:rsidRPr="004C3941" w:rsidRDefault="00E52262" w:rsidP="00E52262">
      <w:pPr>
        <w:shd w:val="clear" w:color="auto" w:fill="FFFFFF"/>
        <w:spacing w:after="0"/>
        <w:ind w:firstLine="708"/>
        <w:jc w:val="both"/>
        <w:rPr>
          <w:rFonts w:ascii="Times New Roman" w:eastAsia="Times New Roman" w:hAnsi="Times New Roman" w:cs="Times New Roman"/>
          <w:sz w:val="24"/>
          <w:szCs w:val="24"/>
          <w:lang w:eastAsia="pl-PL"/>
        </w:rPr>
      </w:pPr>
      <w:r w:rsidRPr="004C3941">
        <w:rPr>
          <w:rFonts w:ascii="Times New Roman" w:eastAsia="Times New Roman" w:hAnsi="Times New Roman" w:cs="Times New Roman"/>
          <w:sz w:val="24"/>
          <w:szCs w:val="24"/>
          <w:lang w:eastAsia="pl-PL"/>
        </w:rPr>
        <w:t>Specjalność przeznaczona jest dla osób posiadających przygotowanie do wykonywania zawodu nauczyciela, uzyskane na studiach pierwszego stopnia.</w:t>
      </w:r>
    </w:p>
    <w:p w14:paraId="5330967F" w14:textId="77777777" w:rsidR="00E52262" w:rsidRPr="004C3941" w:rsidRDefault="00E52262" w:rsidP="00E52262">
      <w:pPr>
        <w:spacing w:after="0"/>
        <w:ind w:firstLine="708"/>
        <w:jc w:val="both"/>
        <w:rPr>
          <w:rFonts w:ascii="Times New Roman" w:eastAsia="Times New Roman" w:hAnsi="Times New Roman" w:cs="Times New Roman"/>
          <w:sz w:val="24"/>
          <w:szCs w:val="24"/>
          <w:shd w:val="clear" w:color="auto" w:fill="FFFFFF"/>
          <w:lang w:eastAsia="pl-PL"/>
        </w:rPr>
      </w:pPr>
      <w:r w:rsidRPr="004C3941">
        <w:rPr>
          <w:rFonts w:ascii="Times New Roman" w:eastAsia="Times New Roman" w:hAnsi="Times New Roman" w:cs="Times New Roman"/>
          <w:sz w:val="24"/>
          <w:szCs w:val="24"/>
          <w:shd w:val="clear" w:color="auto" w:fill="FFFFFF"/>
          <w:lang w:eastAsia="pl-PL"/>
        </w:rPr>
        <w:t xml:space="preserve">Specjalność jest realizowana zgodnie z Rozporządzeniem </w:t>
      </w:r>
      <w:proofErr w:type="spellStart"/>
      <w:r w:rsidRPr="004C3941">
        <w:rPr>
          <w:rFonts w:ascii="Times New Roman" w:eastAsia="Times New Roman" w:hAnsi="Times New Roman" w:cs="Times New Roman"/>
          <w:sz w:val="24"/>
          <w:szCs w:val="24"/>
          <w:shd w:val="clear" w:color="auto" w:fill="FFFFFF"/>
          <w:lang w:eastAsia="pl-PL"/>
        </w:rPr>
        <w:t>MNiSW</w:t>
      </w:r>
      <w:proofErr w:type="spellEnd"/>
      <w:r w:rsidRPr="004C3941">
        <w:rPr>
          <w:rFonts w:ascii="Times New Roman" w:eastAsia="Times New Roman" w:hAnsi="Times New Roman" w:cs="Times New Roman"/>
          <w:sz w:val="24"/>
          <w:szCs w:val="24"/>
          <w:shd w:val="clear" w:color="auto" w:fill="FFFFFF"/>
          <w:lang w:eastAsia="pl-PL"/>
        </w:rPr>
        <w:t xml:space="preserve"> z dnia 25 lipca 2019 r. w sprawie standardu przygotowującego do wykonywania zawodu nauczyciela.</w:t>
      </w:r>
    </w:p>
    <w:p w14:paraId="0A0A5E2E" w14:textId="77777777" w:rsidR="00D26EA0" w:rsidRPr="004C3941" w:rsidRDefault="00D26EA0" w:rsidP="000C40B9">
      <w:pPr>
        <w:spacing w:after="0" w:line="276" w:lineRule="auto"/>
        <w:jc w:val="both"/>
        <w:rPr>
          <w:rFonts w:ascii="Times New Roman" w:hAnsi="Times New Roman" w:cs="Times New Roman"/>
          <w:b/>
          <w:sz w:val="24"/>
          <w:szCs w:val="24"/>
        </w:rPr>
      </w:pPr>
    </w:p>
    <w:p w14:paraId="4DC06111" w14:textId="088E35F4" w:rsidR="008728D0" w:rsidRPr="004C3941" w:rsidRDefault="008728D0" w:rsidP="008728D0">
      <w:pPr>
        <w:spacing w:after="0" w:line="276" w:lineRule="auto"/>
        <w:jc w:val="both"/>
        <w:rPr>
          <w:rFonts w:ascii="Times New Roman" w:hAnsi="Times New Roman" w:cs="Times New Roman"/>
          <w:b/>
          <w:sz w:val="24"/>
          <w:szCs w:val="24"/>
          <w:lang w:val="en"/>
        </w:rPr>
      </w:pPr>
      <w:r w:rsidRPr="004C3941">
        <w:rPr>
          <w:rFonts w:ascii="Times New Roman" w:hAnsi="Times New Roman" w:cs="Times New Roman"/>
          <w:b/>
          <w:sz w:val="24"/>
          <w:szCs w:val="24"/>
          <w:lang w:val="en"/>
        </w:rPr>
        <w:t xml:space="preserve">Specialty: care and educational pedagogy with social prevention  </w:t>
      </w:r>
      <w:r w:rsidRPr="004C3941">
        <w:rPr>
          <w:rFonts w:ascii="Times New Roman" w:hAnsi="Times New Roman" w:cs="Times New Roman"/>
          <w:bCs/>
          <w:sz w:val="24"/>
          <w:szCs w:val="24"/>
          <w:lang w:val="en"/>
        </w:rPr>
        <w:t>(teaching specialty)</w:t>
      </w:r>
    </w:p>
    <w:p w14:paraId="07C18CCA" w14:textId="77777777" w:rsidR="00D26EA0" w:rsidRPr="004C3941" w:rsidRDefault="00D26EA0" w:rsidP="000C40B9">
      <w:pPr>
        <w:spacing w:after="0" w:line="276" w:lineRule="auto"/>
        <w:jc w:val="both"/>
        <w:rPr>
          <w:rFonts w:ascii="Times New Roman" w:hAnsi="Times New Roman" w:cs="Times New Roman"/>
          <w:b/>
          <w:sz w:val="24"/>
          <w:szCs w:val="24"/>
        </w:rPr>
      </w:pPr>
    </w:p>
    <w:p w14:paraId="7082A325" w14:textId="06D9B9CC" w:rsidR="008728D0" w:rsidRPr="004C3941" w:rsidRDefault="008728D0" w:rsidP="008728D0">
      <w:pPr>
        <w:spacing w:after="0" w:line="276" w:lineRule="auto"/>
        <w:ind w:firstLine="708"/>
        <w:jc w:val="both"/>
        <w:rPr>
          <w:rFonts w:ascii="Times New Roman" w:hAnsi="Times New Roman" w:cs="Times New Roman"/>
          <w:bCs/>
          <w:sz w:val="24"/>
          <w:szCs w:val="24"/>
          <w:lang w:val="en"/>
        </w:rPr>
      </w:pPr>
      <w:r w:rsidRPr="004C3941">
        <w:rPr>
          <w:rFonts w:ascii="Times New Roman" w:hAnsi="Times New Roman" w:cs="Times New Roman"/>
          <w:bCs/>
          <w:sz w:val="24"/>
          <w:szCs w:val="24"/>
          <w:lang w:val="en"/>
        </w:rPr>
        <w:t>A graduate of care and upbringing pedagogy, second-cycle studies (Masters) with the specialization: care and upbringing pedagogy with social prevention is prepared to work as a school pedagogue in primary and secondary schools and a teacher or tutor, among others in institutions: supporting a dysfunctional family, intervention, socialization, organizing free time, psychological and pedagogical counseling centers, adoption and care centers, as well as kindergartens and schools (in day-rooms), dormitories, boarding houses; as a probation officer and street educator (street worker).</w:t>
      </w:r>
    </w:p>
    <w:p w14:paraId="5EB9BD52" w14:textId="142F2DF9" w:rsidR="008728D0" w:rsidRPr="004C3941" w:rsidRDefault="008728D0" w:rsidP="008728D0">
      <w:pPr>
        <w:spacing w:after="0" w:line="276" w:lineRule="auto"/>
        <w:ind w:firstLine="708"/>
        <w:jc w:val="both"/>
        <w:rPr>
          <w:rFonts w:ascii="Times New Roman" w:hAnsi="Times New Roman" w:cs="Times New Roman"/>
          <w:bCs/>
          <w:sz w:val="24"/>
          <w:szCs w:val="24"/>
          <w:lang w:val="en"/>
        </w:rPr>
      </w:pPr>
      <w:r w:rsidRPr="004C3941">
        <w:rPr>
          <w:rFonts w:ascii="Times New Roman" w:hAnsi="Times New Roman" w:cs="Times New Roman"/>
          <w:bCs/>
          <w:sz w:val="24"/>
          <w:szCs w:val="24"/>
          <w:lang w:val="en"/>
        </w:rPr>
        <w:t>He or she also has skills and competences, incl. in developing educational programs and strategies; constructing care projects for people of different ages; conducting pedagogical diagnosis; designing remedial and compensatory activities and organizing free time.</w:t>
      </w:r>
    </w:p>
    <w:p w14:paraId="16A0EECC" w14:textId="77777777" w:rsidR="008728D0" w:rsidRPr="004C3941" w:rsidRDefault="008728D0" w:rsidP="008728D0">
      <w:pPr>
        <w:spacing w:after="0" w:line="276" w:lineRule="auto"/>
        <w:jc w:val="both"/>
        <w:rPr>
          <w:rFonts w:ascii="Times New Roman" w:hAnsi="Times New Roman" w:cs="Times New Roman"/>
          <w:bCs/>
          <w:sz w:val="24"/>
          <w:szCs w:val="24"/>
          <w:lang w:val="en"/>
        </w:rPr>
      </w:pPr>
      <w:r w:rsidRPr="004C3941">
        <w:rPr>
          <w:rFonts w:ascii="Times New Roman" w:hAnsi="Times New Roman" w:cs="Times New Roman"/>
          <w:bCs/>
          <w:sz w:val="24"/>
          <w:szCs w:val="24"/>
          <w:lang w:val="en"/>
        </w:rPr>
        <w:t>The specialization is intended for people who are prepared to work as a teacher, obtained during first-cycle studies.</w:t>
      </w:r>
    </w:p>
    <w:p w14:paraId="36F5D330" w14:textId="77777777" w:rsidR="008728D0" w:rsidRPr="004C3941" w:rsidRDefault="008728D0" w:rsidP="008728D0">
      <w:pPr>
        <w:spacing w:after="0" w:line="276" w:lineRule="auto"/>
        <w:ind w:firstLine="708"/>
        <w:jc w:val="both"/>
        <w:rPr>
          <w:rFonts w:ascii="Times New Roman" w:hAnsi="Times New Roman" w:cs="Times New Roman"/>
          <w:bCs/>
          <w:sz w:val="24"/>
          <w:szCs w:val="24"/>
        </w:rPr>
      </w:pPr>
      <w:r w:rsidRPr="004C3941">
        <w:rPr>
          <w:rFonts w:ascii="Times New Roman" w:hAnsi="Times New Roman" w:cs="Times New Roman"/>
          <w:bCs/>
          <w:sz w:val="24"/>
          <w:szCs w:val="24"/>
          <w:lang w:val="en"/>
        </w:rPr>
        <w:t>The specialization is implemented in accordance with the Regulation of the Ministry of Science and Higher Education of 25 July 2019 on the standard preparation for the teaching profession.</w:t>
      </w:r>
    </w:p>
    <w:p w14:paraId="011330C6" w14:textId="77777777" w:rsidR="00D26EA0" w:rsidRPr="004C3941" w:rsidRDefault="00D26EA0" w:rsidP="000C40B9">
      <w:pPr>
        <w:spacing w:after="0" w:line="276" w:lineRule="auto"/>
        <w:jc w:val="both"/>
        <w:rPr>
          <w:rFonts w:ascii="Times New Roman" w:hAnsi="Times New Roman" w:cs="Times New Roman"/>
          <w:b/>
          <w:sz w:val="24"/>
          <w:szCs w:val="24"/>
        </w:rPr>
      </w:pPr>
    </w:p>
    <w:p w14:paraId="5842D386" w14:textId="77777777" w:rsidR="00D26EA0" w:rsidRPr="004C3941" w:rsidRDefault="00D26EA0" w:rsidP="000C40B9">
      <w:pPr>
        <w:spacing w:after="0" w:line="276" w:lineRule="auto"/>
        <w:jc w:val="both"/>
        <w:rPr>
          <w:rFonts w:ascii="Times New Roman" w:hAnsi="Times New Roman" w:cs="Times New Roman"/>
          <w:b/>
          <w:sz w:val="24"/>
          <w:szCs w:val="24"/>
        </w:rPr>
      </w:pPr>
    </w:p>
    <w:p w14:paraId="16B9B358" w14:textId="77777777" w:rsidR="00D26EA0" w:rsidRPr="004C3941" w:rsidRDefault="00D26EA0" w:rsidP="000C40B9">
      <w:pPr>
        <w:spacing w:after="0" w:line="276" w:lineRule="auto"/>
        <w:jc w:val="both"/>
        <w:rPr>
          <w:rFonts w:ascii="Times New Roman" w:hAnsi="Times New Roman" w:cs="Times New Roman"/>
          <w:b/>
          <w:sz w:val="24"/>
          <w:szCs w:val="24"/>
        </w:rPr>
      </w:pPr>
    </w:p>
    <w:p w14:paraId="6D21F8FA" w14:textId="77777777" w:rsidR="00D26EA0" w:rsidRPr="004C3941" w:rsidRDefault="00D26EA0" w:rsidP="000C40B9">
      <w:pPr>
        <w:spacing w:after="0" w:line="276" w:lineRule="auto"/>
        <w:jc w:val="both"/>
        <w:rPr>
          <w:rFonts w:ascii="Times New Roman" w:hAnsi="Times New Roman" w:cs="Times New Roman"/>
          <w:b/>
          <w:sz w:val="24"/>
          <w:szCs w:val="24"/>
        </w:rPr>
      </w:pPr>
    </w:p>
    <w:p w14:paraId="743A6AC4" w14:textId="77777777" w:rsidR="00D26EA0" w:rsidRDefault="00D26EA0" w:rsidP="000C40B9">
      <w:pPr>
        <w:spacing w:after="0" w:line="276" w:lineRule="auto"/>
        <w:jc w:val="both"/>
        <w:rPr>
          <w:rFonts w:ascii="Times New Roman" w:hAnsi="Times New Roman" w:cs="Times New Roman"/>
          <w:b/>
          <w:sz w:val="24"/>
          <w:szCs w:val="24"/>
        </w:rPr>
      </w:pPr>
      <w:bookmarkStart w:id="0" w:name="_GoBack"/>
      <w:bookmarkEnd w:id="0"/>
    </w:p>
    <w:sectPr w:rsidR="00D26E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3359E"/>
    <w:multiLevelType w:val="hybridMultilevel"/>
    <w:tmpl w:val="7E809316"/>
    <w:lvl w:ilvl="0" w:tplc="04150001">
      <w:start w:val="1"/>
      <w:numFmt w:val="bullet"/>
      <w:lvlText w:val=""/>
      <w:lvlJc w:val="left"/>
      <w:pPr>
        <w:ind w:left="327" w:hanging="360"/>
      </w:pPr>
      <w:rPr>
        <w:rFonts w:ascii="Symbol" w:hAnsi="Symbol" w:hint="default"/>
      </w:rPr>
    </w:lvl>
    <w:lvl w:ilvl="1" w:tplc="04150019" w:tentative="1">
      <w:start w:val="1"/>
      <w:numFmt w:val="lowerLetter"/>
      <w:lvlText w:val="%2."/>
      <w:lvlJc w:val="left"/>
      <w:pPr>
        <w:ind w:left="1047" w:hanging="360"/>
      </w:pPr>
    </w:lvl>
    <w:lvl w:ilvl="2" w:tplc="0415001B" w:tentative="1">
      <w:start w:val="1"/>
      <w:numFmt w:val="lowerRoman"/>
      <w:lvlText w:val="%3."/>
      <w:lvlJc w:val="right"/>
      <w:pPr>
        <w:ind w:left="1767" w:hanging="180"/>
      </w:pPr>
    </w:lvl>
    <w:lvl w:ilvl="3" w:tplc="0415000F" w:tentative="1">
      <w:start w:val="1"/>
      <w:numFmt w:val="decimal"/>
      <w:lvlText w:val="%4."/>
      <w:lvlJc w:val="left"/>
      <w:pPr>
        <w:ind w:left="2487" w:hanging="360"/>
      </w:pPr>
    </w:lvl>
    <w:lvl w:ilvl="4" w:tplc="04150019" w:tentative="1">
      <w:start w:val="1"/>
      <w:numFmt w:val="lowerLetter"/>
      <w:lvlText w:val="%5."/>
      <w:lvlJc w:val="left"/>
      <w:pPr>
        <w:ind w:left="3207" w:hanging="360"/>
      </w:pPr>
    </w:lvl>
    <w:lvl w:ilvl="5" w:tplc="0415001B" w:tentative="1">
      <w:start w:val="1"/>
      <w:numFmt w:val="lowerRoman"/>
      <w:lvlText w:val="%6."/>
      <w:lvlJc w:val="right"/>
      <w:pPr>
        <w:ind w:left="3927" w:hanging="180"/>
      </w:pPr>
    </w:lvl>
    <w:lvl w:ilvl="6" w:tplc="0415000F" w:tentative="1">
      <w:start w:val="1"/>
      <w:numFmt w:val="decimal"/>
      <w:lvlText w:val="%7."/>
      <w:lvlJc w:val="left"/>
      <w:pPr>
        <w:ind w:left="4647" w:hanging="360"/>
      </w:pPr>
    </w:lvl>
    <w:lvl w:ilvl="7" w:tplc="04150019" w:tentative="1">
      <w:start w:val="1"/>
      <w:numFmt w:val="lowerLetter"/>
      <w:lvlText w:val="%8."/>
      <w:lvlJc w:val="left"/>
      <w:pPr>
        <w:ind w:left="5367" w:hanging="360"/>
      </w:pPr>
    </w:lvl>
    <w:lvl w:ilvl="8" w:tplc="0415001B" w:tentative="1">
      <w:start w:val="1"/>
      <w:numFmt w:val="lowerRoman"/>
      <w:lvlText w:val="%9."/>
      <w:lvlJc w:val="right"/>
      <w:pPr>
        <w:ind w:left="6087" w:hanging="180"/>
      </w:pPr>
    </w:lvl>
  </w:abstractNum>
  <w:abstractNum w:abstractNumId="1" w15:restartNumberingAfterBreak="0">
    <w:nsid w:val="190B7714"/>
    <w:multiLevelType w:val="multilevel"/>
    <w:tmpl w:val="949241B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8037A"/>
    <w:multiLevelType w:val="hybridMultilevel"/>
    <w:tmpl w:val="3326B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3431ADA"/>
    <w:multiLevelType w:val="hybridMultilevel"/>
    <w:tmpl w:val="8EFCDB9E"/>
    <w:lvl w:ilvl="0" w:tplc="04150001">
      <w:start w:val="1"/>
      <w:numFmt w:val="bullet"/>
      <w:lvlText w:val=""/>
      <w:lvlJc w:val="left"/>
      <w:pPr>
        <w:ind w:left="54" w:hanging="360"/>
      </w:pPr>
      <w:rPr>
        <w:rFonts w:ascii="Symbol" w:hAnsi="Symbol" w:hint="default"/>
      </w:rPr>
    </w:lvl>
    <w:lvl w:ilvl="1" w:tplc="04150003" w:tentative="1">
      <w:start w:val="1"/>
      <w:numFmt w:val="bullet"/>
      <w:lvlText w:val="o"/>
      <w:lvlJc w:val="left"/>
      <w:pPr>
        <w:ind w:left="774" w:hanging="360"/>
      </w:pPr>
      <w:rPr>
        <w:rFonts w:ascii="Courier New" w:hAnsi="Courier New" w:cs="Courier New" w:hint="default"/>
      </w:rPr>
    </w:lvl>
    <w:lvl w:ilvl="2" w:tplc="04150005" w:tentative="1">
      <w:start w:val="1"/>
      <w:numFmt w:val="bullet"/>
      <w:lvlText w:val=""/>
      <w:lvlJc w:val="left"/>
      <w:pPr>
        <w:ind w:left="1494" w:hanging="360"/>
      </w:pPr>
      <w:rPr>
        <w:rFonts w:ascii="Wingdings" w:hAnsi="Wingdings" w:hint="default"/>
      </w:rPr>
    </w:lvl>
    <w:lvl w:ilvl="3" w:tplc="04150001" w:tentative="1">
      <w:start w:val="1"/>
      <w:numFmt w:val="bullet"/>
      <w:lvlText w:val=""/>
      <w:lvlJc w:val="left"/>
      <w:pPr>
        <w:ind w:left="2214" w:hanging="360"/>
      </w:pPr>
      <w:rPr>
        <w:rFonts w:ascii="Symbol" w:hAnsi="Symbol" w:hint="default"/>
      </w:rPr>
    </w:lvl>
    <w:lvl w:ilvl="4" w:tplc="04150003" w:tentative="1">
      <w:start w:val="1"/>
      <w:numFmt w:val="bullet"/>
      <w:lvlText w:val="o"/>
      <w:lvlJc w:val="left"/>
      <w:pPr>
        <w:ind w:left="2934" w:hanging="360"/>
      </w:pPr>
      <w:rPr>
        <w:rFonts w:ascii="Courier New" w:hAnsi="Courier New" w:cs="Courier New" w:hint="default"/>
      </w:rPr>
    </w:lvl>
    <w:lvl w:ilvl="5" w:tplc="04150005" w:tentative="1">
      <w:start w:val="1"/>
      <w:numFmt w:val="bullet"/>
      <w:lvlText w:val=""/>
      <w:lvlJc w:val="left"/>
      <w:pPr>
        <w:ind w:left="3654" w:hanging="360"/>
      </w:pPr>
      <w:rPr>
        <w:rFonts w:ascii="Wingdings" w:hAnsi="Wingdings" w:hint="default"/>
      </w:rPr>
    </w:lvl>
    <w:lvl w:ilvl="6" w:tplc="04150001" w:tentative="1">
      <w:start w:val="1"/>
      <w:numFmt w:val="bullet"/>
      <w:lvlText w:val=""/>
      <w:lvlJc w:val="left"/>
      <w:pPr>
        <w:ind w:left="4374" w:hanging="360"/>
      </w:pPr>
      <w:rPr>
        <w:rFonts w:ascii="Symbol" w:hAnsi="Symbol" w:hint="default"/>
      </w:rPr>
    </w:lvl>
    <w:lvl w:ilvl="7" w:tplc="04150003" w:tentative="1">
      <w:start w:val="1"/>
      <w:numFmt w:val="bullet"/>
      <w:lvlText w:val="o"/>
      <w:lvlJc w:val="left"/>
      <w:pPr>
        <w:ind w:left="5094" w:hanging="360"/>
      </w:pPr>
      <w:rPr>
        <w:rFonts w:ascii="Courier New" w:hAnsi="Courier New" w:cs="Courier New" w:hint="default"/>
      </w:rPr>
    </w:lvl>
    <w:lvl w:ilvl="8" w:tplc="04150005" w:tentative="1">
      <w:start w:val="1"/>
      <w:numFmt w:val="bullet"/>
      <w:lvlText w:val=""/>
      <w:lvlJc w:val="left"/>
      <w:pPr>
        <w:ind w:left="5814" w:hanging="360"/>
      </w:pPr>
      <w:rPr>
        <w:rFonts w:ascii="Wingdings" w:hAnsi="Wingdings" w:hint="default"/>
      </w:rPr>
    </w:lvl>
  </w:abstractNum>
  <w:abstractNum w:abstractNumId="4" w15:restartNumberingAfterBreak="0">
    <w:nsid w:val="5D5971B2"/>
    <w:multiLevelType w:val="hybridMultilevel"/>
    <w:tmpl w:val="F3CA3C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9F"/>
    <w:rsid w:val="00001A8F"/>
    <w:rsid w:val="000133E3"/>
    <w:rsid w:val="00021135"/>
    <w:rsid w:val="00042255"/>
    <w:rsid w:val="000478D9"/>
    <w:rsid w:val="00067055"/>
    <w:rsid w:val="000C40B9"/>
    <w:rsid w:val="000C651E"/>
    <w:rsid w:val="000D5FB4"/>
    <w:rsid w:val="001141B7"/>
    <w:rsid w:val="00131028"/>
    <w:rsid w:val="001D36B4"/>
    <w:rsid w:val="001F7A99"/>
    <w:rsid w:val="0025164E"/>
    <w:rsid w:val="002843C3"/>
    <w:rsid w:val="002A792A"/>
    <w:rsid w:val="002B445F"/>
    <w:rsid w:val="002C09BF"/>
    <w:rsid w:val="00331123"/>
    <w:rsid w:val="0038753F"/>
    <w:rsid w:val="003A1482"/>
    <w:rsid w:val="003C182B"/>
    <w:rsid w:val="003D61BA"/>
    <w:rsid w:val="003D76A2"/>
    <w:rsid w:val="00401BC8"/>
    <w:rsid w:val="00421A66"/>
    <w:rsid w:val="00434A9F"/>
    <w:rsid w:val="004963B2"/>
    <w:rsid w:val="004C02D9"/>
    <w:rsid w:val="004C3941"/>
    <w:rsid w:val="004C64D9"/>
    <w:rsid w:val="004E437A"/>
    <w:rsid w:val="00522898"/>
    <w:rsid w:val="00552443"/>
    <w:rsid w:val="005C5EA3"/>
    <w:rsid w:val="00607468"/>
    <w:rsid w:val="006A5C8F"/>
    <w:rsid w:val="006B0C39"/>
    <w:rsid w:val="00715A37"/>
    <w:rsid w:val="007C27BB"/>
    <w:rsid w:val="007F22B9"/>
    <w:rsid w:val="008728D0"/>
    <w:rsid w:val="008A2EFE"/>
    <w:rsid w:val="00916193"/>
    <w:rsid w:val="009A4E5D"/>
    <w:rsid w:val="009B3A2A"/>
    <w:rsid w:val="009C4630"/>
    <w:rsid w:val="009F51DB"/>
    <w:rsid w:val="00A02F1C"/>
    <w:rsid w:val="00A035B4"/>
    <w:rsid w:val="00AC6223"/>
    <w:rsid w:val="00B42755"/>
    <w:rsid w:val="00B73F1F"/>
    <w:rsid w:val="00BB772F"/>
    <w:rsid w:val="00BC518E"/>
    <w:rsid w:val="00BE378A"/>
    <w:rsid w:val="00C36F69"/>
    <w:rsid w:val="00C851F0"/>
    <w:rsid w:val="00C86EFC"/>
    <w:rsid w:val="00CC5E00"/>
    <w:rsid w:val="00D26EA0"/>
    <w:rsid w:val="00D77457"/>
    <w:rsid w:val="00D8683A"/>
    <w:rsid w:val="00E14656"/>
    <w:rsid w:val="00E52262"/>
    <w:rsid w:val="00FE35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6D10"/>
  <w15:chartTrackingRefBased/>
  <w15:docId w15:val="{81C6FED1-4619-4F1C-9698-9535A5D3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34A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42755"/>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B427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2755"/>
    <w:rPr>
      <w:rFonts w:ascii="Segoe UI" w:hAnsi="Segoe UI" w:cs="Segoe UI"/>
      <w:sz w:val="18"/>
      <w:szCs w:val="18"/>
    </w:rPr>
  </w:style>
  <w:style w:type="paragraph" w:styleId="Akapitzlist">
    <w:name w:val="List Paragraph"/>
    <w:basedOn w:val="Normalny"/>
    <w:uiPriority w:val="34"/>
    <w:qFormat/>
    <w:rsid w:val="00A02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43749">
      <w:bodyDiv w:val="1"/>
      <w:marLeft w:val="0"/>
      <w:marRight w:val="0"/>
      <w:marTop w:val="0"/>
      <w:marBottom w:val="0"/>
      <w:divBdr>
        <w:top w:val="none" w:sz="0" w:space="0" w:color="auto"/>
        <w:left w:val="none" w:sz="0" w:space="0" w:color="auto"/>
        <w:bottom w:val="none" w:sz="0" w:space="0" w:color="auto"/>
        <w:right w:val="none" w:sz="0" w:space="0" w:color="auto"/>
      </w:divBdr>
    </w:div>
    <w:div w:id="527180039">
      <w:bodyDiv w:val="1"/>
      <w:marLeft w:val="0"/>
      <w:marRight w:val="0"/>
      <w:marTop w:val="0"/>
      <w:marBottom w:val="0"/>
      <w:divBdr>
        <w:top w:val="none" w:sz="0" w:space="0" w:color="auto"/>
        <w:left w:val="none" w:sz="0" w:space="0" w:color="auto"/>
        <w:bottom w:val="none" w:sz="0" w:space="0" w:color="auto"/>
        <w:right w:val="none" w:sz="0" w:space="0" w:color="auto"/>
      </w:divBdr>
      <w:divsChild>
        <w:div w:id="1692948810">
          <w:marLeft w:val="0"/>
          <w:marRight w:val="0"/>
          <w:marTop w:val="0"/>
          <w:marBottom w:val="0"/>
          <w:divBdr>
            <w:top w:val="none" w:sz="0" w:space="0" w:color="auto"/>
            <w:left w:val="none" w:sz="0" w:space="0" w:color="auto"/>
            <w:bottom w:val="none" w:sz="0" w:space="0" w:color="auto"/>
            <w:right w:val="none" w:sz="0" w:space="0" w:color="auto"/>
          </w:divBdr>
        </w:div>
      </w:divsChild>
    </w:div>
    <w:div w:id="759332079">
      <w:bodyDiv w:val="1"/>
      <w:marLeft w:val="0"/>
      <w:marRight w:val="0"/>
      <w:marTop w:val="0"/>
      <w:marBottom w:val="0"/>
      <w:divBdr>
        <w:top w:val="none" w:sz="0" w:space="0" w:color="auto"/>
        <w:left w:val="none" w:sz="0" w:space="0" w:color="auto"/>
        <w:bottom w:val="none" w:sz="0" w:space="0" w:color="auto"/>
        <w:right w:val="none" w:sz="0" w:space="0" w:color="auto"/>
      </w:divBdr>
      <w:divsChild>
        <w:div w:id="424881350">
          <w:marLeft w:val="0"/>
          <w:marRight w:val="0"/>
          <w:marTop w:val="0"/>
          <w:marBottom w:val="0"/>
          <w:divBdr>
            <w:top w:val="none" w:sz="0" w:space="0" w:color="auto"/>
            <w:left w:val="none" w:sz="0" w:space="0" w:color="auto"/>
            <w:bottom w:val="none" w:sz="0" w:space="0" w:color="auto"/>
            <w:right w:val="none" w:sz="0" w:space="0" w:color="auto"/>
          </w:divBdr>
        </w:div>
      </w:divsChild>
    </w:div>
    <w:div w:id="866604865">
      <w:bodyDiv w:val="1"/>
      <w:marLeft w:val="0"/>
      <w:marRight w:val="0"/>
      <w:marTop w:val="0"/>
      <w:marBottom w:val="0"/>
      <w:divBdr>
        <w:top w:val="none" w:sz="0" w:space="0" w:color="auto"/>
        <w:left w:val="none" w:sz="0" w:space="0" w:color="auto"/>
        <w:bottom w:val="none" w:sz="0" w:space="0" w:color="auto"/>
        <w:right w:val="none" w:sz="0" w:space="0" w:color="auto"/>
      </w:divBdr>
    </w:div>
    <w:div w:id="1141966550">
      <w:bodyDiv w:val="1"/>
      <w:marLeft w:val="0"/>
      <w:marRight w:val="0"/>
      <w:marTop w:val="0"/>
      <w:marBottom w:val="0"/>
      <w:divBdr>
        <w:top w:val="none" w:sz="0" w:space="0" w:color="auto"/>
        <w:left w:val="none" w:sz="0" w:space="0" w:color="auto"/>
        <w:bottom w:val="none" w:sz="0" w:space="0" w:color="auto"/>
        <w:right w:val="none" w:sz="0" w:space="0" w:color="auto"/>
      </w:divBdr>
      <w:divsChild>
        <w:div w:id="2019497567">
          <w:marLeft w:val="0"/>
          <w:marRight w:val="0"/>
          <w:marTop w:val="0"/>
          <w:marBottom w:val="0"/>
          <w:divBdr>
            <w:top w:val="none" w:sz="0" w:space="0" w:color="auto"/>
            <w:left w:val="none" w:sz="0" w:space="0" w:color="auto"/>
            <w:bottom w:val="none" w:sz="0" w:space="0" w:color="auto"/>
            <w:right w:val="none" w:sz="0" w:space="0" w:color="auto"/>
          </w:divBdr>
        </w:div>
      </w:divsChild>
    </w:div>
    <w:div w:id="143301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A028B-44A2-4E4E-BAFC-BD32DDCD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4417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Prodziekan</dc:creator>
  <cp:keywords/>
  <dc:description/>
  <cp:lastModifiedBy>Prodziekan</cp:lastModifiedBy>
  <cp:revision>2</cp:revision>
  <cp:lastPrinted>2021-04-27T12:59:00Z</cp:lastPrinted>
  <dcterms:created xsi:type="dcterms:W3CDTF">2021-05-04T20:01:00Z</dcterms:created>
  <dcterms:modified xsi:type="dcterms:W3CDTF">2021-05-04T20:01:00Z</dcterms:modified>
</cp:coreProperties>
</file>