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omyślne"/>
        <w:bidi w:val="0"/>
        <w:ind w:left="0" w:right="0" w:firstLine="0"/>
        <w:jc w:val="both"/>
        <w:rPr>
          <w:rFonts w:ascii="Times New Roman" w:hAnsi="Times New Roman"/>
          <w:color w:val="4c4c4c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color w:val="4c4c4c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color w:val="4c4c4c"/>
          <w:sz w:val="28"/>
          <w:szCs w:val="28"/>
          <w:rtl w:val="0"/>
        </w:rPr>
        <w:t>Towarowa Gie</w:t>
      </w:r>
      <w:r>
        <w:rPr>
          <w:rFonts w:ascii="Times New Roman" w:hAnsi="Times New Roman" w:hint="default"/>
          <w:b w:val="1"/>
          <w:bCs w:val="1"/>
          <w:color w:val="4c4c4c"/>
          <w:sz w:val="28"/>
          <w:szCs w:val="28"/>
          <w:rtl w:val="0"/>
        </w:rPr>
        <w:t>ł</w:t>
      </w:r>
      <w:r>
        <w:rPr>
          <w:rFonts w:ascii="Times New Roman" w:hAnsi="Times New Roman"/>
          <w:b w:val="1"/>
          <w:bCs w:val="1"/>
          <w:color w:val="4c4c4c"/>
          <w:sz w:val="28"/>
          <w:szCs w:val="28"/>
          <w:rtl w:val="0"/>
        </w:rPr>
        <w:t>da Energii</w:t>
      </w:r>
      <w:r>
        <w:rPr>
          <w:rFonts w:ascii="Times New Roman" w:hAnsi="Times New Roman"/>
          <w:b w:val="1"/>
          <w:bCs w:val="1"/>
          <w:color w:val="4c4c4c"/>
          <w:sz w:val="28"/>
          <w:szCs w:val="28"/>
          <w:rtl w:val="0"/>
        </w:rPr>
        <w:t xml:space="preserve"> S.A.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4c4c4c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4c4c4c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color w:val="4c4c4c"/>
          <w:sz w:val="28"/>
          <w:szCs w:val="28"/>
          <w:rtl w:val="0"/>
        </w:rPr>
        <w:tab/>
      </w:r>
      <w:r>
        <w:rPr>
          <w:rFonts w:ascii="Times New Roman" w:hAnsi="Times New Roman"/>
          <w:color w:val="4c4c4c"/>
          <w:sz w:val="28"/>
          <w:szCs w:val="28"/>
          <w:rtl w:val="0"/>
        </w:rPr>
        <w:t>Towarowa Gie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ł</w:t>
      </w:r>
      <w:r>
        <w:rPr>
          <w:rFonts w:ascii="Times New Roman" w:hAnsi="Times New Roman"/>
          <w:color w:val="4c4c4c"/>
          <w:sz w:val="28"/>
          <w:szCs w:val="28"/>
          <w:rtl w:val="0"/>
        </w:rPr>
        <w:t>da Energii jest</w:t>
      </w:r>
      <w:r>
        <w:rPr>
          <w:rFonts w:ascii="Times New Roman" w:hAnsi="Times New Roman"/>
          <w:color w:val="4c4c4c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color w:val="4c4c4c"/>
          <w:sz w:val="28"/>
          <w:szCs w:val="28"/>
          <w:rtl w:val="0"/>
        </w:rPr>
        <w:t>wdra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ż</w:t>
      </w:r>
      <w:r>
        <w:rPr>
          <w:rFonts w:ascii="Times New Roman" w:hAnsi="Times New Roman"/>
          <w:color w:val="4c4c4c"/>
          <w:sz w:val="28"/>
          <w:szCs w:val="28"/>
          <w:rtl w:val="0"/>
        </w:rPr>
        <w:t>a innowacyjn</w:t>
      </w:r>
      <w:r>
        <w:rPr>
          <w:rFonts w:ascii="Times New Roman" w:hAnsi="Times New Roman"/>
          <w:color w:val="4c4c4c"/>
          <w:sz w:val="28"/>
          <w:szCs w:val="28"/>
          <w:rtl w:val="0"/>
        </w:rPr>
        <w:t>e</w:t>
      </w:r>
      <w:r>
        <w:rPr>
          <w:rFonts w:ascii="Times New Roman" w:hAnsi="Times New Roman"/>
          <w:color w:val="4c4c4c"/>
          <w:sz w:val="28"/>
          <w:szCs w:val="28"/>
          <w:rtl w:val="0"/>
        </w:rPr>
        <w:t xml:space="preserve"> rozwi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ą</w:t>
      </w:r>
      <w:r>
        <w:rPr>
          <w:rFonts w:ascii="Times New Roman" w:hAnsi="Times New Roman"/>
          <w:color w:val="4c4c4c"/>
          <w:sz w:val="28"/>
          <w:szCs w:val="28"/>
          <w:rtl w:val="0"/>
        </w:rPr>
        <w:t>za</w:t>
      </w:r>
      <w:r>
        <w:rPr>
          <w:rFonts w:ascii="Times New Roman" w:hAnsi="Times New Roman"/>
          <w:color w:val="4c4c4c"/>
          <w:sz w:val="28"/>
          <w:szCs w:val="28"/>
          <w:rtl w:val="0"/>
        </w:rPr>
        <w:t>nia</w:t>
      </w:r>
      <w:r>
        <w:rPr>
          <w:rFonts w:ascii="Times New Roman" w:hAnsi="Times New Roman"/>
          <w:color w:val="4c4c4c"/>
          <w:sz w:val="28"/>
          <w:szCs w:val="28"/>
          <w:rtl w:val="0"/>
        </w:rPr>
        <w:t xml:space="preserve"> w dziedzinie obrotu towarowego. Jako jedyna licencjonowana gie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ł</w:t>
      </w:r>
      <w:r>
        <w:rPr>
          <w:rFonts w:ascii="Times New Roman" w:hAnsi="Times New Roman"/>
          <w:color w:val="4c4c4c"/>
          <w:sz w:val="28"/>
          <w:szCs w:val="28"/>
          <w:rtl w:val="0"/>
        </w:rPr>
        <w:t>da towarowa w Polsce posiada zezwolenie na prowadzenie rynku regulowanego. Dzia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ł</w:t>
      </w:r>
      <w:r>
        <w:rPr>
          <w:rFonts w:ascii="Times New Roman" w:hAnsi="Times New Roman"/>
          <w:color w:val="4c4c4c"/>
          <w:sz w:val="28"/>
          <w:szCs w:val="28"/>
          <w:rtl w:val="0"/>
        </w:rPr>
        <w:t>alno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color w:val="4c4c4c"/>
          <w:sz w:val="28"/>
          <w:szCs w:val="28"/>
          <w:rtl w:val="0"/>
        </w:rPr>
        <w:t>TGE znajduje si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color w:val="4c4c4c"/>
          <w:sz w:val="28"/>
          <w:szCs w:val="28"/>
          <w:rtl w:val="0"/>
        </w:rPr>
        <w:t>pod sta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ł</w:t>
      </w:r>
      <w:r>
        <w:rPr>
          <w:rFonts w:ascii="Times New Roman" w:hAnsi="Times New Roman"/>
          <w:color w:val="4c4c4c"/>
          <w:sz w:val="28"/>
          <w:szCs w:val="28"/>
          <w:rtl w:val="0"/>
        </w:rPr>
        <w:t>ym nadzorem Komisji Nadzoru Finansowego, co zapewnia uczestnikom rynku pewno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color w:val="4c4c4c"/>
          <w:sz w:val="28"/>
          <w:szCs w:val="28"/>
          <w:rtl w:val="0"/>
        </w:rPr>
        <w:t>i bezpiecze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ń</w:t>
      </w:r>
      <w:r>
        <w:rPr>
          <w:rFonts w:ascii="Times New Roman" w:hAnsi="Times New Roman"/>
          <w:color w:val="4c4c4c"/>
          <w:sz w:val="28"/>
          <w:szCs w:val="28"/>
          <w:rtl w:val="0"/>
        </w:rPr>
        <w:t>stwo prowadzenia obrotu na wszystkich prowadzonych przez gie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ł</w:t>
      </w:r>
      <w:r>
        <w:rPr>
          <w:rFonts w:ascii="Times New Roman" w:hAnsi="Times New Roman"/>
          <w:color w:val="4c4c4c"/>
          <w:sz w:val="28"/>
          <w:szCs w:val="28"/>
          <w:rtl w:val="0"/>
        </w:rPr>
        <w:t>d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color w:val="4c4c4c"/>
          <w:sz w:val="28"/>
          <w:szCs w:val="28"/>
          <w:rtl w:val="0"/>
        </w:rPr>
        <w:t>rynkach, tj. energii elektrycznej, gazu ziemnego, praw maj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ą</w:t>
      </w:r>
      <w:r>
        <w:rPr>
          <w:rFonts w:ascii="Times New Roman" w:hAnsi="Times New Roman"/>
          <w:color w:val="4c4c4c"/>
          <w:sz w:val="28"/>
          <w:szCs w:val="28"/>
          <w:rtl w:val="0"/>
        </w:rPr>
        <w:t>tkowych oraz uprawnie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color w:val="4c4c4c"/>
          <w:sz w:val="28"/>
          <w:szCs w:val="28"/>
          <w:rtl w:val="0"/>
        </w:rPr>
        <w:t>do emisji CO2.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4c4c4c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color w:val="4c4c4c"/>
          <w:sz w:val="28"/>
          <w:szCs w:val="28"/>
          <w:rtl w:val="0"/>
        </w:rPr>
        <w:tab/>
      </w:r>
      <w:r>
        <w:rPr>
          <w:rFonts w:ascii="Times New Roman" w:hAnsi="Times New Roman"/>
          <w:color w:val="4c4c4c"/>
          <w:sz w:val="28"/>
          <w:szCs w:val="28"/>
          <w:rtl w:val="0"/>
          <w:lang w:val="de-DE"/>
        </w:rPr>
        <w:t>TGE</w:t>
      </w:r>
      <w:r>
        <w:rPr>
          <w:rFonts w:ascii="Times New Roman" w:hAnsi="Times New Roman"/>
          <w:color w:val="4c4c4c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color w:val="4c4c4c"/>
          <w:sz w:val="28"/>
          <w:szCs w:val="28"/>
          <w:rtl w:val="0"/>
        </w:rPr>
        <w:t>umacnia pozycj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color w:val="4c4c4c"/>
          <w:sz w:val="28"/>
          <w:szCs w:val="28"/>
          <w:rtl w:val="0"/>
        </w:rPr>
        <w:t>wiod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ą</w:t>
      </w:r>
      <w:r>
        <w:rPr>
          <w:rFonts w:ascii="Times New Roman" w:hAnsi="Times New Roman"/>
          <w:color w:val="4c4c4c"/>
          <w:sz w:val="28"/>
          <w:szCs w:val="28"/>
          <w:rtl w:val="0"/>
        </w:rPr>
        <w:t>cej gie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ł</w:t>
      </w:r>
      <w:r>
        <w:rPr>
          <w:rFonts w:ascii="Times New Roman" w:hAnsi="Times New Roman"/>
          <w:color w:val="4c4c4c"/>
          <w:sz w:val="28"/>
          <w:szCs w:val="28"/>
          <w:rtl w:val="0"/>
        </w:rPr>
        <w:t>dy pod wzgl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ę</w:t>
      </w:r>
      <w:r>
        <w:rPr>
          <w:rFonts w:ascii="Times New Roman" w:hAnsi="Times New Roman"/>
          <w:color w:val="4c4c4c"/>
          <w:sz w:val="28"/>
          <w:szCs w:val="28"/>
          <w:rtl w:val="0"/>
        </w:rPr>
        <w:t xml:space="preserve">dem oferty handlowej w Europie 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Ś</w:t>
      </w:r>
      <w:r>
        <w:rPr>
          <w:rFonts w:ascii="Times New Roman" w:hAnsi="Times New Roman"/>
          <w:color w:val="4c4c4c"/>
          <w:sz w:val="28"/>
          <w:szCs w:val="28"/>
          <w:rtl w:val="0"/>
        </w:rPr>
        <w:t>rodkowo-Wschodniej. Wolumen obrot</w:t>
      </w:r>
      <w:r>
        <w:rPr>
          <w:rFonts w:ascii="Times New Roman" w:hAnsi="Times New Roman" w:hint="default"/>
          <w:color w:val="4c4c4c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4c4c4c"/>
          <w:sz w:val="28"/>
          <w:szCs w:val="28"/>
          <w:rtl w:val="0"/>
          <w:lang w:val="en-US"/>
        </w:rPr>
        <w:t>w energi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color w:val="4c4c4c"/>
          <w:sz w:val="28"/>
          <w:szCs w:val="28"/>
          <w:rtl w:val="0"/>
        </w:rPr>
        <w:t>elektryczn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color w:val="4c4c4c"/>
          <w:sz w:val="28"/>
          <w:szCs w:val="28"/>
          <w:rtl w:val="0"/>
        </w:rPr>
        <w:t>i gazem ziemnym na TGE pozycjonuje polsk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color w:val="4c4c4c"/>
          <w:sz w:val="28"/>
          <w:szCs w:val="28"/>
          <w:rtl w:val="0"/>
          <w:lang w:val="de-DE"/>
        </w:rPr>
        <w:t>gie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ł</w:t>
      </w:r>
      <w:r>
        <w:rPr>
          <w:rFonts w:ascii="Times New Roman" w:hAnsi="Times New Roman"/>
          <w:color w:val="4c4c4c"/>
          <w:sz w:val="28"/>
          <w:szCs w:val="28"/>
          <w:rtl w:val="0"/>
        </w:rPr>
        <w:t>d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color w:val="4c4c4c"/>
          <w:sz w:val="28"/>
          <w:szCs w:val="28"/>
          <w:rtl w:val="0"/>
        </w:rPr>
        <w:t>jako najwi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ę</w:t>
      </w:r>
      <w:r>
        <w:rPr>
          <w:rFonts w:ascii="Times New Roman" w:hAnsi="Times New Roman"/>
          <w:color w:val="4c4c4c"/>
          <w:sz w:val="28"/>
          <w:szCs w:val="28"/>
          <w:rtl w:val="0"/>
        </w:rPr>
        <w:t>ksz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color w:val="4c4c4c"/>
          <w:sz w:val="28"/>
          <w:szCs w:val="28"/>
          <w:rtl w:val="0"/>
        </w:rPr>
        <w:t>w regionie. Wynika z to m.in. z przyj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ę</w:t>
      </w:r>
      <w:r>
        <w:rPr>
          <w:rFonts w:ascii="Times New Roman" w:hAnsi="Times New Roman"/>
          <w:color w:val="4c4c4c"/>
          <w:sz w:val="28"/>
          <w:szCs w:val="28"/>
          <w:rtl w:val="0"/>
        </w:rPr>
        <w:t>tego modelu biznesu, kt</w:t>
      </w:r>
      <w:r>
        <w:rPr>
          <w:rFonts w:ascii="Times New Roman" w:hAnsi="Times New Roman" w:hint="default"/>
          <w:color w:val="4c4c4c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4c4c4c"/>
          <w:sz w:val="28"/>
          <w:szCs w:val="28"/>
          <w:rtl w:val="0"/>
        </w:rPr>
        <w:t>ry umo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ż</w:t>
      </w:r>
      <w:r>
        <w:rPr>
          <w:rFonts w:ascii="Times New Roman" w:hAnsi="Times New Roman"/>
          <w:color w:val="4c4c4c"/>
          <w:sz w:val="28"/>
          <w:szCs w:val="28"/>
          <w:rtl w:val="0"/>
        </w:rPr>
        <w:t>liwia uczestnikom rynku zawieranie transakcji na sprzeda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color w:val="4c4c4c"/>
          <w:sz w:val="28"/>
          <w:szCs w:val="28"/>
          <w:rtl w:val="0"/>
        </w:rPr>
        <w:t>i kupno r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óż</w:t>
      </w:r>
      <w:r>
        <w:rPr>
          <w:rFonts w:ascii="Times New Roman" w:hAnsi="Times New Roman"/>
          <w:color w:val="4c4c4c"/>
          <w:sz w:val="28"/>
          <w:szCs w:val="28"/>
          <w:rtl w:val="0"/>
        </w:rPr>
        <w:t>nych produkt</w:t>
      </w:r>
      <w:r>
        <w:rPr>
          <w:rFonts w:ascii="Times New Roman" w:hAnsi="Times New Roman" w:hint="default"/>
          <w:color w:val="4c4c4c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4c4c4c"/>
          <w:sz w:val="28"/>
          <w:szCs w:val="28"/>
          <w:rtl w:val="0"/>
        </w:rPr>
        <w:t>w gie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ł</w:t>
      </w:r>
      <w:r>
        <w:rPr>
          <w:rFonts w:ascii="Times New Roman" w:hAnsi="Times New Roman"/>
          <w:color w:val="4c4c4c"/>
          <w:sz w:val="28"/>
          <w:szCs w:val="28"/>
          <w:rtl w:val="0"/>
        </w:rPr>
        <w:t>dowych pod jednym dachem.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 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4c4c4c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color w:val="4c4c4c"/>
          <w:sz w:val="28"/>
          <w:szCs w:val="28"/>
          <w:rtl w:val="0"/>
        </w:rPr>
        <w:tab/>
      </w:r>
      <w:r>
        <w:rPr>
          <w:rFonts w:ascii="Times New Roman" w:hAnsi="Times New Roman"/>
          <w:color w:val="4c4c4c"/>
          <w:sz w:val="28"/>
          <w:szCs w:val="28"/>
          <w:rtl w:val="0"/>
        </w:rPr>
        <w:t>TGE uczestniczy w wielu projektach z zakresu wsp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ół</w:t>
      </w:r>
      <w:r>
        <w:rPr>
          <w:rFonts w:ascii="Times New Roman" w:hAnsi="Times New Roman"/>
          <w:color w:val="4c4c4c"/>
          <w:sz w:val="28"/>
          <w:szCs w:val="28"/>
          <w:rtl w:val="0"/>
        </w:rPr>
        <w:t>pracy mi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ę</w:t>
      </w:r>
      <w:r>
        <w:rPr>
          <w:rFonts w:ascii="Times New Roman" w:hAnsi="Times New Roman"/>
          <w:color w:val="4c4c4c"/>
          <w:sz w:val="28"/>
          <w:szCs w:val="28"/>
          <w:rtl w:val="0"/>
        </w:rPr>
        <w:t>dzynarodowej, zar</w:t>
      </w:r>
      <w:r>
        <w:rPr>
          <w:rFonts w:ascii="Times New Roman" w:hAnsi="Times New Roman" w:hint="default"/>
          <w:color w:val="4c4c4c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4c4c4c"/>
          <w:sz w:val="28"/>
          <w:szCs w:val="28"/>
          <w:rtl w:val="0"/>
        </w:rPr>
        <w:t>wno na poziomie europejskim, jak i regionalnym. W grudniu 2015 r. TGE uzyska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ł</w:t>
      </w:r>
      <w:r>
        <w:rPr>
          <w:rFonts w:ascii="Times New Roman" w:hAnsi="Times New Roman"/>
          <w:color w:val="4c4c4c"/>
          <w:sz w:val="28"/>
          <w:szCs w:val="28"/>
          <w:rtl w:val="0"/>
        </w:rPr>
        <w:t>a status Nominowanego Operatora Rynku Energii Elektrycznej dla polskiego obszaru cenowego, jest r</w:t>
      </w:r>
      <w:r>
        <w:rPr>
          <w:rFonts w:ascii="Times New Roman" w:hAnsi="Times New Roman" w:hint="default"/>
          <w:color w:val="4c4c4c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4c4c4c"/>
          <w:sz w:val="28"/>
          <w:szCs w:val="28"/>
          <w:rtl w:val="0"/>
        </w:rPr>
        <w:t>wnie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color w:val="4c4c4c"/>
          <w:sz w:val="28"/>
          <w:szCs w:val="28"/>
          <w:rtl w:val="0"/>
        </w:rPr>
        <w:t>aktywnym cz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ł</w:t>
      </w:r>
      <w:r>
        <w:rPr>
          <w:rFonts w:ascii="Times New Roman" w:hAnsi="Times New Roman"/>
          <w:color w:val="4c4c4c"/>
          <w:sz w:val="28"/>
          <w:szCs w:val="28"/>
          <w:rtl w:val="0"/>
        </w:rPr>
        <w:t>onkiem europejskiego rynku Multi-Regional Coupling oraz inicjatywy projektu Price Coupling of Regions.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4c4c4c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color w:val="4c4c4c"/>
          <w:sz w:val="28"/>
          <w:szCs w:val="28"/>
          <w:rtl w:val="0"/>
        </w:rPr>
        <w:tab/>
      </w:r>
      <w:r>
        <w:rPr>
          <w:rFonts w:ascii="Times New Roman" w:hAnsi="Times New Roman"/>
          <w:color w:val="4c4c4c"/>
          <w:sz w:val="28"/>
          <w:szCs w:val="28"/>
          <w:rtl w:val="0"/>
        </w:rPr>
        <w:t>TGE znajduje si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color w:val="4c4c4c"/>
          <w:sz w:val="28"/>
          <w:szCs w:val="28"/>
          <w:rtl w:val="0"/>
        </w:rPr>
        <w:t>na opublikowanej przez ACER li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ś</w:t>
      </w:r>
      <w:r>
        <w:rPr>
          <w:rFonts w:ascii="Times New Roman" w:hAnsi="Times New Roman"/>
          <w:color w:val="4c4c4c"/>
          <w:sz w:val="28"/>
          <w:szCs w:val="28"/>
          <w:rtl w:val="0"/>
        </w:rPr>
        <w:t>cie platform do raportowania danych transakcyjnych zgodnie z wymogami Rozporz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ą</w:t>
      </w:r>
      <w:r>
        <w:rPr>
          <w:rFonts w:ascii="Times New Roman" w:hAnsi="Times New Roman"/>
          <w:color w:val="4c4c4c"/>
          <w:sz w:val="28"/>
          <w:szCs w:val="28"/>
          <w:rtl w:val="0"/>
        </w:rPr>
        <w:t>dzenia REMIT. Wdro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ż</w:t>
      </w:r>
      <w:r>
        <w:rPr>
          <w:rFonts w:ascii="Times New Roman" w:hAnsi="Times New Roman"/>
          <w:color w:val="4c4c4c"/>
          <w:sz w:val="28"/>
          <w:szCs w:val="28"/>
          <w:rtl w:val="0"/>
        </w:rPr>
        <w:t>ony, dzi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ę</w:t>
      </w:r>
      <w:r>
        <w:rPr>
          <w:rFonts w:ascii="Times New Roman" w:hAnsi="Times New Roman"/>
          <w:color w:val="4c4c4c"/>
          <w:sz w:val="28"/>
          <w:szCs w:val="28"/>
          <w:rtl w:val="0"/>
        </w:rPr>
        <w:t>ki wsp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ół</w:t>
      </w:r>
      <w:r>
        <w:rPr>
          <w:rFonts w:ascii="Times New Roman" w:hAnsi="Times New Roman"/>
          <w:color w:val="4c4c4c"/>
          <w:sz w:val="28"/>
          <w:szCs w:val="28"/>
          <w:rtl w:val="0"/>
        </w:rPr>
        <w:t>pracy z firm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color w:val="4c4c4c"/>
          <w:sz w:val="28"/>
          <w:szCs w:val="28"/>
          <w:rtl w:val="0"/>
        </w:rPr>
        <w:t>Nasdaq, system transakcyjny umo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ż</w:t>
      </w:r>
      <w:r>
        <w:rPr>
          <w:rFonts w:ascii="Times New Roman" w:hAnsi="Times New Roman"/>
          <w:color w:val="4c4c4c"/>
          <w:sz w:val="28"/>
          <w:szCs w:val="28"/>
          <w:rtl w:val="0"/>
        </w:rPr>
        <w:t>liwia obs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ł</w:t>
      </w:r>
      <w:r>
        <w:rPr>
          <w:rFonts w:ascii="Times New Roman" w:hAnsi="Times New Roman"/>
          <w:color w:val="4c4c4c"/>
          <w:sz w:val="28"/>
          <w:szCs w:val="28"/>
          <w:rtl w:val="0"/>
        </w:rPr>
        <w:t>ug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color w:val="4c4c4c"/>
          <w:sz w:val="28"/>
          <w:szCs w:val="28"/>
          <w:rtl w:val="0"/>
        </w:rPr>
        <w:t>prowadzonych przez TGE rynk</w:t>
      </w:r>
      <w:r>
        <w:rPr>
          <w:rFonts w:ascii="Times New Roman" w:hAnsi="Times New Roman" w:hint="default"/>
          <w:color w:val="4c4c4c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4c4c4c"/>
          <w:sz w:val="28"/>
          <w:szCs w:val="28"/>
          <w:rtl w:val="0"/>
        </w:rPr>
        <w:t xml:space="preserve">w na </w:t>
      </w:r>
      <w:r>
        <w:rPr>
          <w:rFonts w:ascii="Times New Roman" w:hAnsi="Times New Roman"/>
          <w:color w:val="4c4c4c"/>
          <w:sz w:val="28"/>
          <w:szCs w:val="28"/>
          <w:rtl w:val="0"/>
        </w:rPr>
        <w:t>wysokim</w:t>
      </w:r>
      <w:r>
        <w:rPr>
          <w:rFonts w:ascii="Times New Roman" w:hAnsi="Times New Roman"/>
          <w:color w:val="4c4c4c"/>
          <w:sz w:val="28"/>
          <w:szCs w:val="28"/>
          <w:rtl w:val="0"/>
        </w:rPr>
        <w:t xml:space="preserve"> poziomie.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4c4c4c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color w:val="4c4c4c"/>
          <w:sz w:val="28"/>
          <w:szCs w:val="28"/>
          <w:rtl w:val="0"/>
        </w:rPr>
        <w:tab/>
      </w:r>
      <w:r>
        <w:rPr>
          <w:rFonts w:ascii="Times New Roman" w:hAnsi="Times New Roman"/>
          <w:color w:val="4c4c4c"/>
          <w:sz w:val="28"/>
          <w:szCs w:val="28"/>
          <w:rtl w:val="0"/>
        </w:rPr>
        <w:t>TGE jest aktywnym cz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ł</w:t>
      </w:r>
      <w:r>
        <w:rPr>
          <w:rFonts w:ascii="Times New Roman" w:hAnsi="Times New Roman"/>
          <w:color w:val="4c4c4c"/>
          <w:sz w:val="28"/>
          <w:szCs w:val="28"/>
          <w:rtl w:val="0"/>
        </w:rPr>
        <w:t>onkiem mi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ę</w:t>
      </w:r>
      <w:r>
        <w:rPr>
          <w:rFonts w:ascii="Times New Roman" w:hAnsi="Times New Roman"/>
          <w:color w:val="4c4c4c"/>
          <w:sz w:val="28"/>
          <w:szCs w:val="28"/>
          <w:rtl w:val="0"/>
        </w:rPr>
        <w:t>dzynarodowych organizacji: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4c4c4c"/>
          <w:sz w:val="28"/>
          <w:szCs w:val="28"/>
          <w:rtl w:val="0"/>
        </w:rPr>
      </w:pP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•    </w:t>
      </w:r>
      <w:r>
        <w:rPr>
          <w:rFonts w:ascii="Times New Roman" w:hAnsi="Times New Roman"/>
          <w:color w:val="4c4c4c"/>
          <w:sz w:val="28"/>
          <w:szCs w:val="28"/>
          <w:rtl w:val="0"/>
          <w:lang w:val="en-US"/>
        </w:rPr>
        <w:t xml:space="preserve">EUROPEX 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color w:val="4c4c4c"/>
          <w:sz w:val="28"/>
          <w:szCs w:val="28"/>
          <w:rtl w:val="0"/>
        </w:rPr>
        <w:t>Europejskiego Stowarzyszenia Gie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ł</w:t>
      </w:r>
      <w:r>
        <w:rPr>
          <w:rFonts w:ascii="Times New Roman" w:hAnsi="Times New Roman"/>
          <w:color w:val="4c4c4c"/>
          <w:sz w:val="28"/>
          <w:szCs w:val="28"/>
          <w:rtl w:val="0"/>
        </w:rPr>
        <w:t>d Energii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4c4c4c"/>
          <w:sz w:val="28"/>
          <w:szCs w:val="28"/>
          <w:rtl w:val="0"/>
        </w:rPr>
      </w:pP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•    </w:t>
      </w:r>
      <w:r>
        <w:rPr>
          <w:rFonts w:ascii="Times New Roman" w:hAnsi="Times New Roman"/>
          <w:color w:val="4c4c4c"/>
          <w:sz w:val="28"/>
          <w:szCs w:val="28"/>
          <w:rtl w:val="0"/>
          <w:lang w:val="fr-FR"/>
        </w:rPr>
        <w:t xml:space="preserve">APEx 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color w:val="4c4c4c"/>
          <w:sz w:val="28"/>
          <w:szCs w:val="28"/>
          <w:rtl w:val="0"/>
        </w:rPr>
        <w:t>Association of Power Exchanges, organizacji zrzeszaj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ą</w:t>
      </w:r>
      <w:r>
        <w:rPr>
          <w:rFonts w:ascii="Times New Roman" w:hAnsi="Times New Roman"/>
          <w:color w:val="4c4c4c"/>
          <w:sz w:val="28"/>
          <w:szCs w:val="28"/>
          <w:rtl w:val="0"/>
        </w:rPr>
        <w:t xml:space="preserve">cej 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ś</w:t>
      </w:r>
      <w:r>
        <w:rPr>
          <w:rFonts w:ascii="Times New Roman" w:hAnsi="Times New Roman"/>
          <w:color w:val="4c4c4c"/>
          <w:sz w:val="28"/>
          <w:szCs w:val="28"/>
          <w:rtl w:val="0"/>
        </w:rPr>
        <w:t>wiatowe gie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ł</w:t>
      </w:r>
      <w:r>
        <w:rPr>
          <w:rFonts w:ascii="Times New Roman" w:hAnsi="Times New Roman"/>
          <w:color w:val="4c4c4c"/>
          <w:sz w:val="28"/>
          <w:szCs w:val="28"/>
          <w:rtl w:val="0"/>
        </w:rPr>
        <w:t>dy energii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4c4c4c"/>
          <w:sz w:val="28"/>
          <w:szCs w:val="28"/>
          <w:rtl w:val="0"/>
        </w:rPr>
      </w:pP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•    </w:t>
      </w:r>
      <w:r>
        <w:rPr>
          <w:rFonts w:ascii="Times New Roman" w:hAnsi="Times New Roman"/>
          <w:color w:val="4c4c4c"/>
          <w:sz w:val="28"/>
          <w:szCs w:val="28"/>
          <w:rtl w:val="0"/>
        </w:rPr>
        <w:t xml:space="preserve">AFM 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color w:val="4c4c4c"/>
          <w:sz w:val="28"/>
          <w:szCs w:val="28"/>
          <w:rtl w:val="0"/>
        </w:rPr>
        <w:t>Association of Futures Markets, stowarzyszenia gie</w:t>
      </w:r>
      <w:r>
        <w:rPr>
          <w:rFonts w:ascii="Times New Roman" w:hAnsi="Times New Roman" w:hint="default"/>
          <w:color w:val="4c4c4c"/>
          <w:sz w:val="28"/>
          <w:szCs w:val="28"/>
          <w:rtl w:val="0"/>
        </w:rPr>
        <w:t>ł</w:t>
      </w:r>
      <w:r>
        <w:rPr>
          <w:rFonts w:ascii="Times New Roman" w:hAnsi="Times New Roman"/>
          <w:color w:val="4c4c4c"/>
          <w:sz w:val="28"/>
          <w:szCs w:val="28"/>
          <w:rtl w:val="0"/>
        </w:rPr>
        <w:t>d towarowo-finansowych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4c4c4c"/>
          <w:sz w:val="28"/>
          <w:szCs w:val="28"/>
          <w:rtl w:val="0"/>
        </w:rPr>
      </w:pPr>
      <w:r>
        <w:rPr>
          <w:rFonts w:ascii="Times New Roman" w:hAnsi="Times New Roman" w:hint="default"/>
          <w:color w:val="4c4c4c"/>
          <w:sz w:val="28"/>
          <w:szCs w:val="28"/>
          <w:rtl w:val="0"/>
        </w:rPr>
        <w:t> 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pt-PT"/>
        </w:rPr>
        <w:t>Historia TGE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4c4c4c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color w:val="4c4c4c"/>
          <w:sz w:val="28"/>
          <w:szCs w:val="28"/>
          <w:rtl w:val="0"/>
        </w:rPr>
        <w:tab/>
      </w:r>
      <w:r>
        <w:rPr>
          <w:rFonts w:ascii="Times New Roman" w:hAnsi="Times New Roman"/>
          <w:color w:val="000000"/>
          <w:sz w:val="28"/>
          <w:szCs w:val="28"/>
          <w:rtl w:val="0"/>
        </w:rPr>
        <w:t>Towarowa Gie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ł</w:t>
      </w:r>
      <w:r>
        <w:rPr>
          <w:rFonts w:ascii="Times New Roman" w:hAnsi="Times New Roman"/>
          <w:color w:val="000000"/>
          <w:sz w:val="28"/>
          <w:szCs w:val="28"/>
          <w:rtl w:val="0"/>
        </w:rPr>
        <w:t>da Energii S.A. (pierwotnie Gie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ł</w:t>
      </w:r>
      <w:r>
        <w:rPr>
          <w:rFonts w:ascii="Times New Roman" w:hAnsi="Times New Roman"/>
          <w:color w:val="000000"/>
          <w:sz w:val="28"/>
          <w:szCs w:val="28"/>
          <w:rtl w:val="0"/>
        </w:rPr>
        <w:t>da Energii) powsta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ł</w:t>
      </w:r>
      <w:r>
        <w:rPr>
          <w:rFonts w:ascii="Times New Roman" w:hAnsi="Times New Roman"/>
          <w:color w:val="000000"/>
          <w:sz w:val="28"/>
          <w:szCs w:val="28"/>
          <w:rtl w:val="0"/>
        </w:rPr>
        <w:t>a w grudniu 1999 roku, na fali przemian liberalizuj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cych rynki energii w Europie. TGE od pocz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tku swojej dzia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ł</w:t>
      </w:r>
      <w:r>
        <w:rPr>
          <w:rFonts w:ascii="Times New Roman" w:hAnsi="Times New Roman"/>
          <w:color w:val="000000"/>
          <w:sz w:val="28"/>
          <w:szCs w:val="28"/>
          <w:rtl w:val="0"/>
        </w:rPr>
        <w:t>alno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ś</w:t>
      </w:r>
      <w:r>
        <w:rPr>
          <w:rFonts w:ascii="Times New Roman" w:hAnsi="Times New Roman"/>
          <w:color w:val="000000"/>
          <w:sz w:val="28"/>
          <w:szCs w:val="28"/>
          <w:rtl w:val="0"/>
        </w:rPr>
        <w:t>ci stara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ł</w:t>
      </w:r>
      <w:r>
        <w:rPr>
          <w:rFonts w:ascii="Times New Roman" w:hAnsi="Times New Roman"/>
          <w:color w:val="000000"/>
          <w:sz w:val="28"/>
          <w:szCs w:val="28"/>
          <w:rtl w:val="0"/>
        </w:rPr>
        <w:t>a si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color w:val="000000"/>
          <w:sz w:val="28"/>
          <w:szCs w:val="28"/>
          <w:rtl w:val="0"/>
        </w:rPr>
        <w:t>wyznacza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color w:val="000000"/>
          <w:sz w:val="28"/>
          <w:szCs w:val="28"/>
          <w:rtl w:val="0"/>
        </w:rPr>
        <w:t>najwy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ż</w:t>
      </w:r>
      <w:r>
        <w:rPr>
          <w:rFonts w:ascii="Times New Roman" w:hAnsi="Times New Roman"/>
          <w:color w:val="000000"/>
          <w:sz w:val="28"/>
          <w:szCs w:val="28"/>
          <w:rtl w:val="0"/>
        </w:rPr>
        <w:t>sze standardy w zakresie poszukiwania i oferowania uczestnikom rynk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w energii najnowocze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ś</w:t>
      </w:r>
      <w:r>
        <w:rPr>
          <w:rFonts w:ascii="Times New Roman" w:hAnsi="Times New Roman"/>
          <w:color w:val="000000"/>
          <w:sz w:val="28"/>
          <w:szCs w:val="28"/>
          <w:rtl w:val="0"/>
        </w:rPr>
        <w:t>niejszych produkt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w w zakresie organizacji obrotu. Ju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color w:val="000000"/>
          <w:sz w:val="28"/>
          <w:szCs w:val="28"/>
          <w:rtl w:val="0"/>
        </w:rPr>
        <w:t>w roku 2000, a wi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ę</w:t>
      </w:r>
      <w:r>
        <w:rPr>
          <w:rFonts w:ascii="Times New Roman" w:hAnsi="Times New Roman"/>
          <w:color w:val="000000"/>
          <w:sz w:val="28"/>
          <w:szCs w:val="28"/>
          <w:rtl w:val="0"/>
        </w:rPr>
        <w:t>c kilka miesi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ę</w:t>
      </w:r>
      <w:r>
        <w:rPr>
          <w:rFonts w:ascii="Times New Roman" w:hAnsi="Times New Roman"/>
          <w:color w:val="000000"/>
          <w:sz w:val="28"/>
          <w:szCs w:val="28"/>
          <w:rtl w:val="0"/>
        </w:rPr>
        <w:t>cy po zapocz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tkowaniu dzia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ł</w:t>
      </w:r>
      <w:r>
        <w:rPr>
          <w:rFonts w:ascii="Times New Roman" w:hAnsi="Times New Roman"/>
          <w:color w:val="000000"/>
          <w:sz w:val="28"/>
          <w:szCs w:val="28"/>
          <w:rtl w:val="0"/>
        </w:rPr>
        <w:t>alno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ś</w:t>
      </w:r>
      <w:r>
        <w:rPr>
          <w:rFonts w:ascii="Times New Roman" w:hAnsi="Times New Roman"/>
          <w:color w:val="000000"/>
          <w:sz w:val="28"/>
          <w:szCs w:val="28"/>
          <w:rtl w:val="0"/>
        </w:rPr>
        <w:t>ci, uruchomiono rynek spotowy dla energii elektrycznej, daj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c wszystkim aktywnym i potencjalnym uczestnikom handlu bilateralnego mo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ż</w:t>
      </w:r>
      <w:r>
        <w:rPr>
          <w:rFonts w:ascii="Times New Roman" w:hAnsi="Times New Roman"/>
          <w:color w:val="000000"/>
          <w:sz w:val="28"/>
          <w:szCs w:val="28"/>
          <w:rtl w:val="0"/>
        </w:rPr>
        <w:t>liwo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color w:val="000000"/>
          <w:sz w:val="28"/>
          <w:szCs w:val="28"/>
          <w:rtl w:val="0"/>
        </w:rPr>
        <w:t>por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wnywania cen generowanych przez now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color w:val="000000"/>
          <w:sz w:val="28"/>
          <w:szCs w:val="28"/>
          <w:rtl w:val="0"/>
          <w:lang w:val="en-US"/>
        </w:rPr>
        <w:t>platform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color w:val="000000"/>
          <w:sz w:val="28"/>
          <w:szCs w:val="28"/>
          <w:rtl w:val="0"/>
        </w:rPr>
        <w:t>obrotu. W 2003 roku TGE, jako pierwsza i do tej pory jedyna, uzyska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ł</w:t>
      </w:r>
      <w:r>
        <w:rPr>
          <w:rFonts w:ascii="Times New Roman" w:hAnsi="Times New Roman"/>
          <w:color w:val="000000"/>
          <w:sz w:val="28"/>
          <w:szCs w:val="28"/>
          <w:rtl w:val="0"/>
        </w:rPr>
        <w:t>a zezwolenie Komisji Nadzoru Finansowego (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wczesn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color w:val="000000"/>
          <w:sz w:val="28"/>
          <w:szCs w:val="28"/>
          <w:rtl w:val="0"/>
        </w:rPr>
        <w:t>Komisj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color w:val="000000"/>
          <w:sz w:val="28"/>
          <w:szCs w:val="28"/>
          <w:rtl w:val="0"/>
          <w:lang w:val="de-DE"/>
        </w:rPr>
        <w:t>Papier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w Warto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ś</w:t>
      </w:r>
      <w:r>
        <w:rPr>
          <w:rFonts w:ascii="Times New Roman" w:hAnsi="Times New Roman"/>
          <w:color w:val="000000"/>
          <w:sz w:val="28"/>
          <w:szCs w:val="28"/>
          <w:rtl w:val="0"/>
        </w:rPr>
        <w:t>ciowych i Gie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ł</w:t>
      </w:r>
      <w:r>
        <w:rPr>
          <w:rFonts w:ascii="Times New Roman" w:hAnsi="Times New Roman"/>
          <w:color w:val="000000"/>
          <w:sz w:val="28"/>
          <w:szCs w:val="28"/>
          <w:rtl w:val="0"/>
        </w:rPr>
        <w:t>d) na prowadzenie gie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ł</w:t>
      </w:r>
      <w:r>
        <w:rPr>
          <w:rFonts w:ascii="Times New Roman" w:hAnsi="Times New Roman"/>
          <w:color w:val="000000"/>
          <w:sz w:val="28"/>
          <w:szCs w:val="28"/>
          <w:rtl w:val="0"/>
        </w:rPr>
        <w:t>dy towarowej. Sta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ł</w:t>
      </w:r>
      <w:r>
        <w:rPr>
          <w:rFonts w:ascii="Times New Roman" w:hAnsi="Times New Roman"/>
          <w:color w:val="000000"/>
          <w:sz w:val="28"/>
          <w:szCs w:val="28"/>
          <w:rtl w:val="0"/>
        </w:rPr>
        <w:t>y nadz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r KNF nad dzia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ł</w:t>
      </w:r>
      <w:r>
        <w:rPr>
          <w:rFonts w:ascii="Times New Roman" w:hAnsi="Times New Roman"/>
          <w:color w:val="000000"/>
          <w:sz w:val="28"/>
          <w:szCs w:val="28"/>
          <w:rtl w:val="0"/>
        </w:rPr>
        <w:t>alno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ś</w:t>
      </w:r>
      <w:r>
        <w:rPr>
          <w:rFonts w:ascii="Times New Roman" w:hAnsi="Times New Roman"/>
          <w:color w:val="000000"/>
          <w:sz w:val="28"/>
          <w:szCs w:val="28"/>
          <w:rtl w:val="0"/>
        </w:rPr>
        <w:t>ci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color w:val="000000"/>
          <w:sz w:val="28"/>
          <w:szCs w:val="28"/>
          <w:rtl w:val="0"/>
          <w:lang w:val="it-IT"/>
        </w:rPr>
        <w:t>Gie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ł</w:t>
      </w:r>
      <w:r>
        <w:rPr>
          <w:rFonts w:ascii="Times New Roman" w:hAnsi="Times New Roman"/>
          <w:color w:val="000000"/>
          <w:sz w:val="28"/>
          <w:szCs w:val="28"/>
          <w:rtl w:val="0"/>
        </w:rPr>
        <w:t>dy potwierdza ponadprzeci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ę</w:t>
      </w:r>
      <w:r>
        <w:rPr>
          <w:rFonts w:ascii="Times New Roman" w:hAnsi="Times New Roman"/>
          <w:color w:val="000000"/>
          <w:sz w:val="28"/>
          <w:szCs w:val="28"/>
          <w:rtl w:val="0"/>
        </w:rPr>
        <w:t>tny poziom bezpiecze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ń</w:t>
      </w:r>
      <w:r>
        <w:rPr>
          <w:rFonts w:ascii="Times New Roman" w:hAnsi="Times New Roman"/>
          <w:color w:val="000000"/>
          <w:sz w:val="28"/>
          <w:szCs w:val="28"/>
          <w:rtl w:val="0"/>
        </w:rPr>
        <w:t>stwa obrotu i wysokie standardy w zakresie niwelowania ryzyka zaistnienia dzia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ł</w:t>
      </w:r>
      <w:r>
        <w:rPr>
          <w:rFonts w:ascii="Times New Roman" w:hAnsi="Times New Roman"/>
          <w:color w:val="000000"/>
          <w:sz w:val="28"/>
          <w:szCs w:val="28"/>
          <w:rtl w:val="0"/>
        </w:rPr>
        <w:t>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color w:val="000000"/>
          <w:sz w:val="28"/>
          <w:szCs w:val="28"/>
          <w:rtl w:val="0"/>
        </w:rPr>
        <w:t>niepo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żą</w:t>
      </w:r>
      <w:r>
        <w:rPr>
          <w:rFonts w:ascii="Times New Roman" w:hAnsi="Times New Roman"/>
          <w:color w:val="000000"/>
          <w:sz w:val="28"/>
          <w:szCs w:val="28"/>
          <w:rtl w:val="0"/>
        </w:rPr>
        <w:t>danych przez uczestnik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w rynku, w szczeg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lno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ś</w:t>
      </w:r>
      <w:r>
        <w:rPr>
          <w:rFonts w:ascii="Times New Roman" w:hAnsi="Times New Roman"/>
          <w:color w:val="000000"/>
          <w:sz w:val="28"/>
          <w:szCs w:val="28"/>
          <w:rtl w:val="0"/>
        </w:rPr>
        <w:t>ci nadu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ż</w:t>
      </w:r>
      <w:r>
        <w:rPr>
          <w:rFonts w:ascii="Times New Roman" w:hAnsi="Times New Roman"/>
          <w:color w:val="000000"/>
          <w:sz w:val="28"/>
          <w:szCs w:val="28"/>
          <w:rtl w:val="0"/>
        </w:rPr>
        <w:t>y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color w:val="000000"/>
          <w:sz w:val="28"/>
          <w:szCs w:val="28"/>
          <w:rtl w:val="0"/>
        </w:rPr>
        <w:t>i manipulacji.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Dzi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ki do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wiadczeniu we wdra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aniu nowoczesnych rozwi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 xml:space="preserve">oraz posiadaniu odpowiedniej infrastruktury informatycznej w 2005 roku powierzono TGE stworzenie i prowadzenie Rejestru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wiadectw Pochodzenia dla energii elektrycznej wyprodukowanej w OZE, a w 2007 roku 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wnie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dla kogeneracji. 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wnolegle z Rejestrami uruchomiony zosta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Rynek Praw Maj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tkowych, umo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liwiaj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 obr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t prawami maj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tkowymi wynikaj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 xml:space="preserve">cymi ze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wiadectw pochodzenia.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W roku 2008 TGE uruchomi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Rynek Terminowy Towarowy energii elektrycznej,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 jest obecnie najwi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kszym z rynk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energii elektrycznej pod wzgl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dem wolumen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obrotu. Transakcje na RTT mog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by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zawierane na dostaw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fizyczn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energii w d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szym horyzoncie czasowym, co pozwala sprzedawcom i du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ym odbiorcom energii prognozowa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ceny i optymalizowa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swoje koszty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y/zakupu.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Dwa lata p</w:t>
      </w:r>
      <w:r>
        <w:rPr>
          <w:rFonts w:ascii="Times New Roman" w:hAnsi="Times New Roman" w:hint="default"/>
          <w:sz w:val="28"/>
          <w:szCs w:val="28"/>
          <w:rtl w:val="0"/>
        </w:rPr>
        <w:t>óź</w:t>
      </w:r>
      <w:r>
        <w:rPr>
          <w:rFonts w:ascii="Times New Roman" w:hAnsi="Times New Roman"/>
          <w:sz w:val="28"/>
          <w:szCs w:val="28"/>
          <w:rtl w:val="0"/>
        </w:rPr>
        <w:t>niej, w 2010 r., dzi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ki wzrastaj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cej dynamice obrot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na TGE oraz wystarczaj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cej 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ynno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ci, poprzez mechanizm market coupling nast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pi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  <w:lang w:val="it-IT"/>
        </w:rPr>
        <w:t>o po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czenie sta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  <w:lang w:val="it-IT"/>
        </w:rPr>
        <w:t>opr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 xml:space="preserve">dowe 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Polsk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i Szwecj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  <w:lang w:val="de-DE"/>
        </w:rPr>
        <w:t>(SwePol Link).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Pod koniec 2012 roku TGE uruchomi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Rynek Terminowy i Rynek Dnia Nast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pnego gazu ziemnego, a w 2014 roku rozszerzy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swoj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  <w:lang w:val="pt-PT"/>
        </w:rPr>
        <w:t>ofert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o Rynek Dnia Bie</w:t>
      </w:r>
      <w:r>
        <w:rPr>
          <w:rFonts w:ascii="Times New Roman" w:hAnsi="Times New Roman" w:hint="default"/>
          <w:sz w:val="28"/>
          <w:szCs w:val="28"/>
          <w:rtl w:val="0"/>
        </w:rPr>
        <w:t>żą</w:t>
      </w:r>
      <w:r>
        <w:rPr>
          <w:rFonts w:ascii="Times New Roman" w:hAnsi="Times New Roman"/>
          <w:sz w:val="28"/>
          <w:szCs w:val="28"/>
          <w:rtl w:val="0"/>
        </w:rPr>
        <w:t>cego gazu ziemnego. Da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 to pocz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tek funkcjonowania i rozwoju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dy gazu w Polsce.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W nast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pnych latach mia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miejsce kolejne wydarzenia, kluczowe zar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wno z punktu widzenia samej TGE, jak i uczestnik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rynku zainteresowanych rozwojem i dost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pem do coraz bardziej wyrafinowanych produkt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zanych z raptown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ewolucj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rynk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energii, wynikaj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wnie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z ich post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cej regulacji:</w:t>
      </w:r>
    </w:p>
    <w:p>
      <w:pPr>
        <w:pStyle w:val="Domyślne"/>
        <w:tabs>
          <w:tab w:val="left" w:pos="220"/>
          <w:tab w:val="left" w:pos="720"/>
        </w:tabs>
        <w:bidi w:val="0"/>
        <w:ind w:left="720" w:right="0" w:hanging="72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  <w:t xml:space="preserve">2014 r.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TGE uruchomi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  <w:lang w:val="it-IT"/>
        </w:rPr>
        <w:t>a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dow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Platform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Informacyjn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, b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dla uczestnik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 xml:space="preserve">w rynku i interesariuszy </w:t>
      </w:r>
      <w:r>
        <w:rPr>
          <w:rFonts w:ascii="Times New Roman" w:hAnsi="Times New Roman" w:hint="default"/>
          <w:sz w:val="28"/>
          <w:szCs w:val="28"/>
          <w:rtl w:val="0"/>
        </w:rPr>
        <w:t>ź</w:t>
      </w:r>
      <w:r>
        <w:rPr>
          <w:rFonts w:ascii="Times New Roman" w:hAnsi="Times New Roman"/>
          <w:sz w:val="28"/>
          <w:szCs w:val="28"/>
          <w:rtl w:val="0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em danych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systemu energetycznego w Polsce,</w:t>
      </w:r>
    </w:p>
    <w:p>
      <w:pPr>
        <w:pStyle w:val="Domyślne"/>
        <w:tabs>
          <w:tab w:val="left" w:pos="220"/>
          <w:tab w:val="left" w:pos="720"/>
        </w:tabs>
        <w:bidi w:val="0"/>
        <w:ind w:left="720" w:right="0" w:hanging="72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  <w:t xml:space="preserve">2015 r.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TGE uzyska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 xml:space="preserve">a status NEMO na rynku spot energii elektrycznej. Nominacja uprawnia TGE do prowadzenia jednolitego mechanizmu 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czenia europejskich rynk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energii dnia nast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pnego i dnia bie</w:t>
      </w:r>
      <w:r>
        <w:rPr>
          <w:rFonts w:ascii="Times New Roman" w:hAnsi="Times New Roman" w:hint="default"/>
          <w:sz w:val="28"/>
          <w:szCs w:val="28"/>
          <w:rtl w:val="0"/>
        </w:rPr>
        <w:t>żą</w:t>
      </w:r>
      <w:r>
        <w:rPr>
          <w:rFonts w:ascii="Times New Roman" w:hAnsi="Times New Roman"/>
          <w:sz w:val="28"/>
          <w:szCs w:val="28"/>
          <w:rtl w:val="0"/>
        </w:rPr>
        <w:t>cego, dla polskiego obszaru cenowego,</w:t>
      </w:r>
    </w:p>
    <w:p>
      <w:pPr>
        <w:pStyle w:val="Domyślne"/>
        <w:tabs>
          <w:tab w:val="left" w:pos="220"/>
          <w:tab w:val="left" w:pos="720"/>
        </w:tabs>
        <w:bidi w:val="0"/>
        <w:ind w:left="720" w:right="0" w:hanging="72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  <w:t xml:space="preserve">2015 r.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TGE udost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  <w:lang w:val="nl-NL"/>
        </w:rPr>
        <w:t>pni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  <w:lang w:val="en-US"/>
        </w:rPr>
        <w:t>a platform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do raportowania danych transakcyjnych za po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rednictwem RRM, zgodnie z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dzeniem REMIT,</w:t>
      </w:r>
    </w:p>
    <w:p>
      <w:pPr>
        <w:pStyle w:val="Domyślne"/>
        <w:tabs>
          <w:tab w:val="left" w:pos="220"/>
          <w:tab w:val="left" w:pos="720"/>
        </w:tabs>
        <w:bidi w:val="0"/>
        <w:ind w:left="720" w:right="0" w:hanging="72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  <w:t xml:space="preserve">2017 r.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TGE udost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  <w:lang w:val="nl-NL"/>
        </w:rPr>
        <w:t>pni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cz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onkom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dy now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aplikacje maklerskie firmy Nasdaq - X-Stream Trading i SAPRI. Nowoczesne systemy umo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liwiaj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obs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prowadzonych przez TGE rynk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 xml:space="preserve">w na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wiatowym poziomie,</w:t>
      </w:r>
    </w:p>
    <w:p>
      <w:pPr>
        <w:pStyle w:val="Domyślne"/>
        <w:tabs>
          <w:tab w:val="left" w:pos="220"/>
          <w:tab w:val="left" w:pos="720"/>
        </w:tabs>
        <w:bidi w:val="0"/>
        <w:ind w:left="720" w:right="0" w:hanging="72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  <w:t xml:space="preserve">2017 r.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TGE rozpocz</w:t>
      </w:r>
      <w:r>
        <w:rPr>
          <w:rFonts w:ascii="Times New Roman" w:hAnsi="Times New Roman" w:hint="default"/>
          <w:sz w:val="28"/>
          <w:szCs w:val="28"/>
          <w:rtl w:val="0"/>
        </w:rPr>
        <w:t>ęł</w:t>
      </w:r>
      <w:r>
        <w:rPr>
          <w:rFonts w:ascii="Times New Roman" w:hAnsi="Times New Roman"/>
          <w:sz w:val="28"/>
          <w:szCs w:val="28"/>
          <w:rtl w:val="0"/>
        </w:rPr>
        <w:t>a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alno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sz w:val="28"/>
          <w:szCs w:val="28"/>
          <w:rtl w:val="0"/>
        </w:rPr>
        <w:t>jako 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noprawna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da-koordynator PCR oraz operator na europejskim rynku Multi-Regional Coupling (MRC),</w:t>
      </w:r>
    </w:p>
    <w:p>
      <w:pPr>
        <w:pStyle w:val="Domyślne"/>
        <w:tabs>
          <w:tab w:val="left" w:pos="220"/>
          <w:tab w:val="left" w:pos="720"/>
        </w:tabs>
        <w:bidi w:val="0"/>
        <w:ind w:left="720" w:right="0" w:hanging="72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  <w:t xml:space="preserve">2018 r.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TGE rozszerzy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swoj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  <w:lang w:val="pt-PT"/>
        </w:rPr>
        <w:t>ofert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o gaz zaazotowany Lw.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Kluczowe znaczenie dla rozwoju TGE mia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y zmiany prawno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–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regulacyjne w Polsce, jak i w Unii Europejskiej 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Polska: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Z punktu widzenia zakresu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TGE, regulacjami krajowymi,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  <w:lang w:val="de-DE"/>
        </w:rPr>
        <w:t>re odegra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kluczow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rol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w jej rozwoju by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nowelizacje ustawy Prawo energetyczne,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tzw. obliga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dowego. Nowelizacja prawa energetycznego z 2010 r. wprowadzi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zek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lonej ilo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energii elektrycznej za po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rednictwem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dy. Dla wytw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obj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tych programem pomocy publicznej z tytu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 rozwi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zania kontrakt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d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ugoterminowych w elektroenergetyce (KDT) wynosi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on 100% wytworzonej energii, a dla pozosta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ych wytw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15%. Zapewni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to mia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 przejrzysto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sz w:val="28"/>
          <w:szCs w:val="28"/>
          <w:rtl w:val="0"/>
        </w:rPr>
        <w:t>rozlicze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pomocy publicznej, ale 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wnocze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nie sta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  <w:lang w:val="it-IT"/>
        </w:rPr>
        <w:t>o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impulsem do uwalniania cen energii. Ustawa o rynku mocy z 2017 r. zobowi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biorstwa energetyczne do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nie mniej 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30% energii za po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rednictwem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dy. Ustawodawca zwi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kszy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ten poziom do 100% w 2018 r.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Pozytywne do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wiadczenia z wdro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enia obligo na rynku energii elektrycznej spowodowa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 xml:space="preserve">y, 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ustawodawca krajowy postanowi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zastosowa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podobny mechanizm do budowania konkurencyjnego rynku gazu ziemnego. W 2013 r. wprowadzono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zek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gazu ziemnego wysokometanowego za po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rednictwem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dy na poziomie 30%, zwi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kszaj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 ten poziom do 40% w 2014 r. a nast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pnie od 2015 r. do 55%.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Powy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sze rozwi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zania prawne zbudowa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podwaliny pod konkurencyjny rynek hurtowy nie tylko w Polsce, ale da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  <w:lang w:val="en-US"/>
        </w:rPr>
        <w:t>y 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wnie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punkt odniesienia dla cen tych towar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w regionie. Istotne znaczenie dla funkcjonowania TGE maj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tak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 xml:space="preserve">e: Ustawa o odnawialnych </w:t>
      </w:r>
      <w:r>
        <w:rPr>
          <w:rFonts w:ascii="Times New Roman" w:hAnsi="Times New Roman" w:hint="default"/>
          <w:sz w:val="28"/>
          <w:szCs w:val="28"/>
          <w:rtl w:val="0"/>
        </w:rPr>
        <w:t>ź</w:t>
      </w:r>
      <w:r>
        <w:rPr>
          <w:rFonts w:ascii="Times New Roman" w:hAnsi="Times New Roman"/>
          <w:sz w:val="28"/>
          <w:szCs w:val="28"/>
          <w:rtl w:val="0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ach energii oraz Ustawa o efektywno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energetycznej,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re wp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ywaj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na kszta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towanie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rynk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praw maj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tkowych wynikaj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 xml:space="preserve">cych ze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 xml:space="preserve">wiadectw pochodzenia energii elektrycznej oraz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wiadectw efektywno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energetycznej.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U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E: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Wprowadzony przepisami prawa unijnego model rynku energii elektrycznej i gazu ziemnego, implementowany nast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pnie do prawa krajowego umo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liwi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powstanie i rozw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j rynku hurtowego, a zatem stworzy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podwaliny pod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alno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sz w:val="28"/>
          <w:szCs w:val="28"/>
          <w:rtl w:val="0"/>
        </w:rPr>
        <w:t>TGE. Regulacje prawa unijnego (tzw. I, II, III pakiet liberalizuj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cy) zak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ada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m.in. wydzielenie ksi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gowe, prawne i funkcjonalne kluczowych obszar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w energetyce (wytwarzanie,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, dystrybucja, obr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t, magazynowanie, skraplanie i regazyfikacja). Wprowadzono rozwi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zania prawne zapewniaj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eliminowanie subsydiowania skro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nego pomi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dzy tymi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ciami w ramach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powi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 xml:space="preserve">zanych.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e zasady kontroli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  <w:lang w:val="it-IT"/>
        </w:rPr>
        <w:t>ci operator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system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 i dystrybucyjnych wzmocni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konkurencj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w pozosta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ych obszarach rynku. Dodatkowo, certyfikacja operator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system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 zapewni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ich niezale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no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sz w:val="28"/>
          <w:szCs w:val="28"/>
          <w:rtl w:val="0"/>
        </w:rPr>
        <w:t>w ramach grup kapita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 i od podmiot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spoza Unii Europejskiej. Wprowadzono rozwi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zania prawne buduj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 xml:space="preserve">ce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wiadomego odbiorc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energii elektrycznej i gazu ziemnego,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 ma mo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liwo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sz w:val="28"/>
          <w:szCs w:val="28"/>
          <w:rtl w:val="0"/>
        </w:rPr>
        <w:t>wyboru dostawcy tych towar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oraz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remu zapewniono konkurencyjne zasady korzystania z infrastruktury koniecznej do ich dostarczenia. Odbiorc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wsparto poprzez rozwi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zania prawne gwarantuj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szeroki zakres praw na rynku energii. Wzmocniono pozycj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krajowych organ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 xml:space="preserve">w regulacyjnych (w Polsce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Prezesa Urz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du Regulacji Energetyki),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rzy czuwa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maj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nad 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wnowa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eniem interes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energetycznych i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energii. Wprowadzono dodatkowo rozwi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zania buduj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przejrzysty rynek hurtowy. Dalsze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ania regulacyjne na poziomie Unii Europejskiej, czyli takie jak kodeksy sieciowe, skutkuj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jeszcze bardziej pog</w:t>
      </w:r>
      <w:r>
        <w:rPr>
          <w:rFonts w:ascii="Times New Roman" w:hAnsi="Times New Roman" w:hint="default"/>
          <w:sz w:val="28"/>
          <w:szCs w:val="28"/>
          <w:rtl w:val="0"/>
        </w:rPr>
        <w:t>łę</w:t>
      </w:r>
      <w:r>
        <w:rPr>
          <w:rFonts w:ascii="Times New Roman" w:hAnsi="Times New Roman"/>
          <w:sz w:val="28"/>
          <w:szCs w:val="28"/>
          <w:rtl w:val="0"/>
          <w:lang w:val="it-IT"/>
        </w:rPr>
        <w:t>bion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integracj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rynku wewn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trznego energii i 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ksz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transparentno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. Przyj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cie powy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szych rozwi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oraz ich implementacja do 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krajowych, pozwoli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na skokowy rozw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j rynku hurtowego, rozumianego jako obr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  <w:lang w:val="da-DK"/>
        </w:rPr>
        <w:t>t energi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elektryczn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i gazem ziemnym z przeznaczeniem do dalszej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(zar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wno do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ko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cowych, jak i kolejnych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obrotowych) lub sprzeda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do du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ych, przemys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ko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cowych. Dodatkowymi unijnymi aktami prawnymi wp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ywaj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cymi na funkcjonowanie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 energii i TGE 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w szczeg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rozwi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zania wynikaj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z d</w:t>
      </w:r>
      <w:r>
        <w:rPr>
          <w:rFonts w:ascii="Times New Roman" w:hAnsi="Times New Roman" w:hint="default"/>
          <w:sz w:val="28"/>
          <w:szCs w:val="28"/>
          <w:rtl w:val="0"/>
        </w:rPr>
        <w:t>ąż</w:t>
      </w:r>
      <w:r>
        <w:rPr>
          <w:rFonts w:ascii="Times New Roman" w:hAnsi="Times New Roman"/>
          <w:sz w:val="28"/>
          <w:szCs w:val="28"/>
          <w:rtl w:val="0"/>
        </w:rPr>
        <w:t>enia do zapewnienia maksymalnej przejrzysto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hurtowych rynk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energii: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REMIT oraz dyrektywa MiFID II.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Misja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TGE</w:t>
      </w:r>
    </w:p>
    <w:p>
      <w:pPr>
        <w:pStyle w:val="Domyślne"/>
        <w:tabs>
          <w:tab w:val="left" w:pos="220"/>
          <w:tab w:val="left" w:pos="720"/>
        </w:tabs>
        <w:bidi w:val="0"/>
        <w:ind w:left="720" w:right="0" w:hanging="72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Wsparcie polityki bezpiecze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stwa energetycznego pa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stwa poprzez zapewnienie dost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pu do rynk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energii elektrycznej i gazu ziemnego po akceptowalnych, referencyjnych cenach paliw we wsp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pracy z operatorami system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rzy zapewniaj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ich nieprzerwane dostawy.</w:t>
      </w:r>
    </w:p>
    <w:p>
      <w:pPr>
        <w:pStyle w:val="Domyślne"/>
        <w:tabs>
          <w:tab w:val="left" w:pos="220"/>
          <w:tab w:val="left" w:pos="720"/>
        </w:tabs>
        <w:bidi w:val="0"/>
        <w:ind w:left="720" w:right="0" w:hanging="72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Zapewnienie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ania rynk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towarowego i finansowego w ramach transparentnych zasad stanowienia cen i procedur transakcyjnych.</w:t>
      </w:r>
    </w:p>
    <w:p>
      <w:pPr>
        <w:pStyle w:val="Domyślne"/>
        <w:tabs>
          <w:tab w:val="left" w:pos="220"/>
          <w:tab w:val="left" w:pos="720"/>
        </w:tabs>
        <w:bidi w:val="0"/>
        <w:ind w:left="720" w:right="0" w:hanging="72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Udost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pnianie transparentnych rynk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oraz zapewnianie bezpiecze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stwa obrotu poprzez nadz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 nad standardami zgodnymi z wymogami Unii Europejskiej, publikowanie informacji rynkowych oraz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ugi rozliczeniowe.</w:t>
      </w:r>
    </w:p>
    <w:p>
      <w:pPr>
        <w:pStyle w:val="Domyślne"/>
        <w:tabs>
          <w:tab w:val="left" w:pos="220"/>
          <w:tab w:val="left" w:pos="720"/>
        </w:tabs>
        <w:bidi w:val="0"/>
        <w:ind w:left="720" w:right="0" w:hanging="72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Utrzymanie pozycji rynku pierwszego wyboru dla transakcji zawieranych na rynku gazu i energii elektrycznej w Polsce.</w:t>
      </w:r>
    </w:p>
    <w:p>
      <w:pPr>
        <w:pStyle w:val="Domyślne"/>
        <w:tabs>
          <w:tab w:val="left" w:pos="220"/>
          <w:tab w:val="left" w:pos="720"/>
        </w:tabs>
        <w:bidi w:val="0"/>
        <w:ind w:left="720" w:right="0" w:hanging="72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Wizja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TGE</w:t>
      </w:r>
    </w:p>
    <w:p>
      <w:pPr>
        <w:pStyle w:val="Domyślne"/>
        <w:tabs>
          <w:tab w:val="left" w:pos="220"/>
          <w:tab w:val="left" w:pos="720"/>
        </w:tabs>
        <w:bidi w:val="0"/>
        <w:ind w:left="720" w:right="0" w:hanging="72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Utrzymanie pozycji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dy wiod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cej pod wzgl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  <w:lang w:val="pt-PT"/>
        </w:rPr>
        <w:t>dem 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ynno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 xml:space="preserve">ci i oferty handlowej w regionie Europy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rodkowo-Wschodniej, w celu wspierania polityki bezpiecze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stwa energetycznego pa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stwa dzi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ki posiadanej wiedzy, kompetencji pracownik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w, technologii oraz wysokiej jako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ci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wiadczonych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ug.</w:t>
      </w:r>
    </w:p>
    <w:p>
      <w:pPr>
        <w:pStyle w:val="Domyślne"/>
        <w:tabs>
          <w:tab w:val="left" w:pos="220"/>
          <w:tab w:val="left" w:pos="720"/>
        </w:tabs>
        <w:bidi w:val="0"/>
        <w:ind w:left="720" w:right="0" w:hanging="72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nienie roli animatora i kreatora wewn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trznego rynku energii elektrycznej, gazu oraz paliw 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ynnych we wsp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pracy z operatorami system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owych.</w:t>
      </w:r>
    </w:p>
    <w:p>
      <w:pPr>
        <w:pStyle w:val="Domyślne"/>
        <w:tabs>
          <w:tab w:val="left" w:pos="220"/>
          <w:tab w:val="left" w:pos="720"/>
        </w:tabs>
        <w:bidi w:val="0"/>
        <w:ind w:left="720" w:right="0" w:hanging="72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Wspieranie rozwoju polskiej gospodarki poprzez oferowanie r</w:t>
      </w:r>
      <w:r>
        <w:rPr>
          <w:rFonts w:ascii="Times New Roman" w:hAnsi="Times New Roman" w:hint="default"/>
          <w:sz w:val="28"/>
          <w:szCs w:val="28"/>
          <w:rtl w:val="0"/>
        </w:rPr>
        <w:t>óż</w:t>
      </w:r>
      <w:r>
        <w:rPr>
          <w:rFonts w:ascii="Times New Roman" w:hAnsi="Times New Roman"/>
          <w:sz w:val="28"/>
          <w:szCs w:val="28"/>
          <w:rtl w:val="0"/>
        </w:rPr>
        <w:t>norodnych produkt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finansowych powi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zanych z kluczowymi sektorami gospodarki.</w:t>
      </w:r>
    </w:p>
    <w:p>
      <w:pPr>
        <w:pStyle w:val="Domyślne"/>
        <w:tabs>
          <w:tab w:val="left" w:pos="220"/>
          <w:tab w:val="left" w:pos="720"/>
        </w:tabs>
        <w:bidi w:val="0"/>
        <w:ind w:left="720" w:right="0" w:hanging="72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Aktywny udzia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w budowaniu wewn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trznego europejskiego rynku energii elektrycznej i gazu.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Grupa Kapita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owa TGE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Grupa TGE prowadzi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alno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sz w:val="28"/>
          <w:szCs w:val="28"/>
          <w:rtl w:val="0"/>
        </w:rPr>
        <w:t>w zakresie obrotu towarowego,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 rozliczeniowych i rozrachunkowych. W strukturze Grupy Kapita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owej TGE znajduj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dwie sp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ki zale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  <w:lang w:val="it-IT"/>
        </w:rPr>
        <w:t>ne: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Izba Rozliczeniowa Gie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d Towarowych S.A.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</w:r>
      <w:r>
        <w:rPr>
          <w:rFonts w:ascii="Times New Roman" w:hAnsi="Times New Roman"/>
          <w:sz w:val="28"/>
          <w:szCs w:val="28"/>
          <w:rtl w:val="0"/>
        </w:rPr>
        <w:t>Izba Rozliczeniowa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 Towarowych S.A. (IRGiT) posiada zezwolenie Komisji Nadzoru Finansowego na prowadzenie Izby Rozliczeniowej i Izby Rozrachunkowej, na mocy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rego mo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  <w:lang w:val="it-IT"/>
        </w:rPr>
        <w:t>e 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funkcj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  <w:lang w:val="it-IT"/>
        </w:rPr>
        <w:t>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dowej Izby Rozrachunkowej i rozlicza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transakcje rynku towarowego. Od czerwca 2010, IRGIT rozlicza transakcje zawierane na wszystkich rynkach Towarowej 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 xml:space="preserve">dy Energii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Rynku Terminowym Towarowym, Rynku Dnia Nast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pnego i Bie</w:t>
      </w:r>
      <w:r>
        <w:rPr>
          <w:rFonts w:ascii="Times New Roman" w:hAnsi="Times New Roman" w:hint="default"/>
          <w:sz w:val="28"/>
          <w:szCs w:val="28"/>
          <w:rtl w:val="0"/>
        </w:rPr>
        <w:t>żą</w:t>
      </w:r>
      <w:r>
        <w:rPr>
          <w:rFonts w:ascii="Times New Roman" w:hAnsi="Times New Roman"/>
          <w:sz w:val="28"/>
          <w:szCs w:val="28"/>
          <w:rtl w:val="0"/>
        </w:rPr>
        <w:t>cego energii elektrycznej, Rynku Dnia Nast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pnego i Bie</w:t>
      </w:r>
      <w:r>
        <w:rPr>
          <w:rFonts w:ascii="Times New Roman" w:hAnsi="Times New Roman" w:hint="default"/>
          <w:sz w:val="28"/>
          <w:szCs w:val="28"/>
          <w:rtl w:val="0"/>
        </w:rPr>
        <w:t>żą</w:t>
      </w:r>
      <w:r>
        <w:rPr>
          <w:rFonts w:ascii="Times New Roman" w:hAnsi="Times New Roman"/>
          <w:sz w:val="28"/>
          <w:szCs w:val="28"/>
          <w:rtl w:val="0"/>
        </w:rPr>
        <w:t>cego gazu, Rynku Uprawnie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do Emisji CO2 oraz Rynku Praw Maj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tkowych. IRGiT jest tak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cz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 xml:space="preserve">onkiem EACH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stowarzyszenia zrzeszaj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cego najwi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ksze izby rozliczeniowe typu CCP w Europie. Przynale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no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sz w:val="28"/>
          <w:szCs w:val="28"/>
          <w:rtl w:val="0"/>
        </w:rPr>
        <w:t xml:space="preserve">do EACH jest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wiadectwem spe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nianych przez IRGiT standard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bezpiecze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stwa i rozlicze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stosowanych przez najwi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 xml:space="preserve">ksze izby rozliczeniowe typu CCP na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wiecie.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InfoEngine S.A.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/>
          <w:sz w:val="28"/>
          <w:szCs w:val="28"/>
          <w:rtl w:val="0"/>
        </w:rPr>
        <w:t>Sp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ka InfoEngine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wiadczy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ugi Operatora Rynku dla uczestnik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rynku energii elektrycznej w oparciu o regulacje prawne stanowi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zapisy Instrukcji Ruchu i Eksploatacji Sieci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owej opracowanej przez Polskie Sieci Elektroenergetyczne S.A. Zapisy te definiuj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rol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 xml:space="preserve">Operatora Rynku w obszarze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wiadczenia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ugi Operatora Handlowego oraz Podmiotu Odpowiedzialnego za Bilansowanie Handlowe. W grupie Podmiot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w, dla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 xml:space="preserve">rych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wiadczone 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ugi InfoEngine znajduj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najwi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ksi polscy odbiorcy przemys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owi, operatorzy system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dystrybucyjnych, farmy wiatrowe oraz polskie i mi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dzynarodowe sp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ki obrotu. W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d obecnych rynk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energii elektrycznej prowadzonych przez Towarow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  <w:lang w:val="it-IT"/>
        </w:rPr>
        <w:t>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Energii, oko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 15% korzysta z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 InfoEngine. To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alno</w:t>
      </w:r>
      <w:r>
        <w:rPr>
          <w:rFonts w:ascii="Times New Roman" w:hAnsi="Times New Roman" w:hint="default"/>
          <w:sz w:val="28"/>
          <w:szCs w:val="28"/>
          <w:rtl w:val="0"/>
        </w:rPr>
        <w:t>ść</w:t>
      </w:r>
      <w:r>
        <w:rPr>
          <w:rFonts w:ascii="Times New Roman" w:hAnsi="Times New Roman"/>
          <w:sz w:val="28"/>
          <w:szCs w:val="28"/>
          <w:rtl w:val="0"/>
        </w:rPr>
        <w:t>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ra w obszarze rynku energii jest dope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nieniem oferty dla rynku towarowego prowadzonego przez TGE oraz IRGiT.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>100% akcji TGE nale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 xml:space="preserve">y do 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instrText xml:space="preserve"> HYPERLINK "http://gpw.pl/"</w:instrTex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rtl w:val="0"/>
          <w:lang w:val="it-IT"/>
        </w:rPr>
        <w:t>Gie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dy Papier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Warto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ciowych w Warszawie S.A.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fldChar w:fldCharType="end" w:fldLock="0"/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r</w:t>
      </w:r>
      <w:r>
        <w:rPr>
          <w:rFonts w:ascii="Times New Roman" w:hAnsi="Times New Roman" w:hint="default"/>
          <w:sz w:val="28"/>
          <w:szCs w:val="28"/>
          <w:rtl w:val="0"/>
        </w:rPr>
        <w:t>ó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o: www. tge.pl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