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23" w:rsidRPr="008D7623" w:rsidRDefault="008D7623" w:rsidP="008D76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8D762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Komisja Europejska: Nowe ramy polityki turystycznej w UE</w:t>
      </w:r>
    </w:p>
    <w:p w:rsidR="00FF7C50" w:rsidRPr="008D7623" w:rsidRDefault="008D7623">
      <w:pPr>
        <w:rPr>
          <w:rFonts w:ascii="Times New Roman" w:hAnsi="Times New Roman" w:cs="Times New Roman"/>
          <w:sz w:val="20"/>
          <w:szCs w:val="20"/>
        </w:rPr>
      </w:pPr>
      <w:hyperlink r:id="rId6" w:history="1">
        <w:r w:rsidRPr="008D7623">
          <w:rPr>
            <w:rStyle w:val="Hipercze"/>
            <w:rFonts w:ascii="Times New Roman" w:hAnsi="Times New Roman" w:cs="Times New Roman"/>
            <w:sz w:val="20"/>
            <w:szCs w:val="20"/>
          </w:rPr>
          <w:t>http://natura2000.org.pl/jak-skorzystac-na-naturze-2000/komisja-europejska-nowe-ramy-polityki-turystycznej-w-ue/</w:t>
        </w:r>
      </w:hyperlink>
    </w:p>
    <w:p w:rsidR="008D7623" w:rsidRPr="008D7623" w:rsidRDefault="008D7623" w:rsidP="008D7623">
      <w:pPr>
        <w:rPr>
          <w:rFonts w:ascii="Times New Roman" w:hAnsi="Times New Roman" w:cs="Times New Roman"/>
          <w:sz w:val="20"/>
          <w:szCs w:val="20"/>
        </w:rPr>
      </w:pPr>
      <w:hyperlink r:id="rId7" w:tooltip="Go to Natura 2000 a turystyka." w:history="1">
        <w:r w:rsidRPr="008D7623">
          <w:rPr>
            <w:rStyle w:val="Hipercze"/>
            <w:rFonts w:ascii="Times New Roman" w:hAnsi="Times New Roman" w:cs="Times New Roman"/>
            <w:sz w:val="20"/>
            <w:szCs w:val="20"/>
          </w:rPr>
          <w:t>Natura 2000 a turystyka</w:t>
        </w:r>
      </w:hyperlink>
      <w:r w:rsidRPr="008D7623">
        <w:rPr>
          <w:rFonts w:ascii="Times New Roman" w:hAnsi="Times New Roman" w:cs="Times New Roman"/>
          <w:sz w:val="20"/>
          <w:szCs w:val="20"/>
        </w:rPr>
        <w:t xml:space="preserve"> &gt; </w:t>
      </w:r>
      <w:hyperlink r:id="rId8" w:tooltip="Go to Przykłady Jak skorzystać na Naturze 2000." w:history="1">
        <w:r w:rsidRPr="008D7623">
          <w:rPr>
            <w:rStyle w:val="Hipercze"/>
            <w:rFonts w:ascii="Times New Roman" w:hAnsi="Times New Roman" w:cs="Times New Roman"/>
            <w:sz w:val="20"/>
            <w:szCs w:val="20"/>
          </w:rPr>
          <w:t>Przykłady Jak skorzystać na Naturze 2000</w:t>
        </w:r>
      </w:hyperlink>
      <w:r w:rsidRPr="008D7623">
        <w:rPr>
          <w:rFonts w:ascii="Times New Roman" w:hAnsi="Times New Roman" w:cs="Times New Roman"/>
          <w:sz w:val="20"/>
          <w:szCs w:val="20"/>
        </w:rPr>
        <w:t xml:space="preserve"> &gt; Komisja Europejska: Nowe ramy polityki turystycznej w UE </w:t>
      </w:r>
    </w:p>
    <w:p w:rsidR="008D7623" w:rsidRPr="008D7623" w:rsidRDefault="008D7623" w:rsidP="008D7623">
      <w:pPr>
        <w:pStyle w:val="Nagwek3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Komisja Europejska: Nowe ramy polityki turystycznej w UE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t>Dokument dyskusyjny:</w:t>
      </w:r>
      <w:r>
        <w:rPr>
          <w:sz w:val="20"/>
          <w:szCs w:val="20"/>
        </w:rPr>
        <w:t xml:space="preserve"> </w:t>
      </w:r>
      <w:r w:rsidRPr="008D7623">
        <w:rPr>
          <w:rStyle w:val="Pogrubienie"/>
          <w:sz w:val="20"/>
          <w:szCs w:val="20"/>
        </w:rPr>
        <w:t>Nowe ramy polityki turystycznej w UE</w:t>
      </w:r>
      <w:r w:rsidRPr="008D7623">
        <w:rPr>
          <w:sz w:val="20"/>
          <w:szCs w:val="20"/>
          <w:vertAlign w:val="superscript"/>
        </w:rPr>
        <w:t>1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bookmarkStart w:id="0" w:name="_GoBack"/>
      <w:bookmarkEnd w:id="0"/>
      <w:r w:rsidRPr="008D7623">
        <w:rPr>
          <w:sz w:val="20"/>
          <w:szCs w:val="20"/>
        </w:rPr>
        <w:t> 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rStyle w:val="Pogrubienie"/>
          <w:sz w:val="20"/>
          <w:szCs w:val="20"/>
        </w:rPr>
        <w:t>I. OGÓLNY KONTEKST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t>Turystyka jest jedną z dziedzin działalności, które mają największy potencjał generowania rozwoju gospodarczego i miejsc pracy w UE. Ponadto, turystyka przyczynia się do rozwoju i integracji społeczno-gospodarczej regionów wiejskich, peryferyjnych lub słabiej rozwiniętych. W 2006 roku udział turystyki, rozumianej zgodnie z jej węższą definicją</w:t>
      </w:r>
      <w:r w:rsidRPr="008D7623">
        <w:rPr>
          <w:sz w:val="20"/>
          <w:szCs w:val="20"/>
          <w:vertAlign w:val="superscript"/>
        </w:rPr>
        <w:t>2</w:t>
      </w:r>
      <w:r w:rsidRPr="008D7623">
        <w:rPr>
          <w:sz w:val="20"/>
          <w:szCs w:val="20"/>
        </w:rPr>
        <w:t>, w PKB UE wynosił około 5%. Działało w niej 1,8 mln firm, zatrudniających blisko 9,7 mln osób, czyli około 5,2% ludności czynnej zawodowo.</w:t>
      </w:r>
      <w:r w:rsidRPr="008D7623">
        <w:rPr>
          <w:sz w:val="20"/>
          <w:szCs w:val="20"/>
          <w:vertAlign w:val="superscript"/>
        </w:rPr>
        <w:t>3</w:t>
      </w:r>
      <w:r w:rsidRPr="008D7623">
        <w:rPr>
          <w:sz w:val="20"/>
          <w:szCs w:val="20"/>
        </w:rPr>
        <w:t xml:space="preserve"> Jednakże, pośredni udział turystyki w PKB UE jest znacznie większy: łącznie ze związanymi z nią sektorami</w:t>
      </w:r>
      <w:r w:rsidRPr="008D7623">
        <w:rPr>
          <w:sz w:val="20"/>
          <w:szCs w:val="20"/>
          <w:vertAlign w:val="superscript"/>
        </w:rPr>
        <w:t>4</w:t>
      </w:r>
      <w:r w:rsidRPr="008D7623">
        <w:rPr>
          <w:sz w:val="20"/>
          <w:szCs w:val="20"/>
        </w:rPr>
        <w:t>, turystyka pośrednio generuje ponad 10% PKB UE i pracuje w niej prawie 12% ogółu zatrudnionych. Względny przyrost miejsc pracy w turystyce jest większy niż średnia dla całej gospodarki unijnej. W ciągu ostatnich dziesięciu lat roczny przyrost zatrudnienia w sektorze turystyki prawie zawsze był większy niż zatrudnienia ogółem.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t>Z punktu widzenia danych statystycznych dotyczących przyjazdów turystów zagranicznych</w:t>
      </w:r>
      <w:r w:rsidRPr="008D7623">
        <w:rPr>
          <w:sz w:val="20"/>
          <w:szCs w:val="20"/>
          <w:vertAlign w:val="superscript"/>
        </w:rPr>
        <w:t>5</w:t>
      </w:r>
      <w:r w:rsidRPr="008D7623">
        <w:rPr>
          <w:sz w:val="20"/>
          <w:szCs w:val="20"/>
        </w:rPr>
        <w:t>, Unia Europejska niezmiennie okazuje się być najbardziej atrakcyjną destynacją na świecie, biorąc pod uwagę 380 mln przyjazdów turystów zagranicznych, stanowiących 42% całkowitej liczby przyjazdów turystów zagranicznych na świecie, jaką odnotowano w 2007 roku.</w:t>
      </w:r>
      <w:r w:rsidRPr="008D7623">
        <w:rPr>
          <w:sz w:val="20"/>
          <w:szCs w:val="20"/>
          <w:vertAlign w:val="superscript"/>
        </w:rPr>
        <w:t xml:space="preserve">6 </w:t>
      </w:r>
      <w:r w:rsidRPr="008D7623">
        <w:rPr>
          <w:sz w:val="20"/>
          <w:szCs w:val="20"/>
        </w:rPr>
        <w:t>Przychody generowane przez zagranicznych turystów na poziomie UE osiągnęły wartość 756 mld euro w 2007 roku.</w:t>
      </w:r>
      <w:r w:rsidRPr="008D7623">
        <w:rPr>
          <w:sz w:val="20"/>
          <w:szCs w:val="20"/>
          <w:vertAlign w:val="superscript"/>
        </w:rPr>
        <w:t>7</w:t>
      </w:r>
      <w:r w:rsidRPr="008D7623">
        <w:rPr>
          <w:sz w:val="20"/>
          <w:szCs w:val="20"/>
        </w:rPr>
        <w:t xml:space="preserve"> Z Unii Europejskiej również pochodzi wielu turystów: w 2008 roku liczba ich wyjazdów, niezależnie od ich destynacji i czasu trwania , przekroczyła 1 mld (1,4 mld wyjazdów).</w:t>
      </w:r>
      <w:r w:rsidRPr="008D7623">
        <w:rPr>
          <w:sz w:val="20"/>
          <w:szCs w:val="20"/>
          <w:vertAlign w:val="superscript"/>
        </w:rPr>
        <w:t>8</w:t>
      </w:r>
      <w:r w:rsidRPr="008D7623">
        <w:rPr>
          <w:sz w:val="20"/>
          <w:szCs w:val="20"/>
        </w:rPr>
        <w:t xml:space="preserve"> Pod względem wydatków UE zajmuje pierwsze miejsce na świecie, mianowicie obywatele Wspólnoty wydali w 2007 roku poza obszarem UE 94,2 mld euro.</w:t>
      </w:r>
      <w:r w:rsidRPr="008D7623">
        <w:rPr>
          <w:sz w:val="20"/>
          <w:szCs w:val="20"/>
          <w:vertAlign w:val="superscript"/>
        </w:rPr>
        <w:t>9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t>Jednakże, aby być w stanie utrzymać rolę i pozycję UE jako najbardziej atrakcyjnej destynacji na świecie turystyka europejska musi dostosować się do coraz większej ilości wyzwań (jak np. zdolności unijnych przedsiębiorstw turystycznych do wprowadzenia innowacji i nowych technologii, coraz większej konkurencji międzynarodowej itd.), aby uniknąć utraty udziału w rynku na rzecz innych regionów świata. Jednocześnie, istotne będzie zwiększenie atrakcyjności destynacji europejskich dla turystów unijnych, którzy stanowią 85-90% turystów zagranicznych w UE.</w:t>
      </w:r>
      <w:r w:rsidRPr="008D7623">
        <w:rPr>
          <w:sz w:val="20"/>
          <w:szCs w:val="20"/>
          <w:vertAlign w:val="superscript"/>
        </w:rPr>
        <w:t>10</w:t>
      </w:r>
      <w:r w:rsidRPr="008D7623">
        <w:rPr>
          <w:sz w:val="20"/>
          <w:szCs w:val="20"/>
        </w:rPr>
        <w:t xml:space="preserve"> Przyczyni się to do ugruntowania ich odczucia, że są obywatelami UE.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t>Podobnie jak wszystkie sektory gospodarcze, turystyka odczuła skutki gorszej koniunktury gospodarczej, okazało się jednak, że należy ona do najbardziej odpornych na kryzys dziedzin działalności. Wykonane w 2009 roku dwa badania Eurobarometru</w:t>
      </w:r>
      <w:r w:rsidRPr="008D7623">
        <w:rPr>
          <w:sz w:val="20"/>
          <w:szCs w:val="20"/>
          <w:vertAlign w:val="superscript"/>
        </w:rPr>
        <w:t>11</w:t>
      </w:r>
      <w:r w:rsidRPr="008D7623">
        <w:rPr>
          <w:sz w:val="20"/>
          <w:szCs w:val="20"/>
        </w:rPr>
        <w:t xml:space="preserve"> dotyczące turystyki pokazały, że turyści europejscy wciąż podróżują, mimo że mają skłonność do zmiany nastawienia , aby dostosować się do okoliczności. Podkreśla to fakt, że w ciągu ostatnich kilkudziesięciu lat turystyka stała się ważnym elementem zwyczajów obywateli UE.</w:t>
      </w:r>
      <w:r w:rsidRPr="008D7623">
        <w:rPr>
          <w:sz w:val="20"/>
          <w:szCs w:val="20"/>
        </w:rPr>
        <w:br/>
        <w:t>Mianowicie w 2008 roku 53,9% ludności UE (w wieku od 15 lat) spędziło co najmniej 4 noclegi na wyjeździe w Europie lub poza nią.</w:t>
      </w:r>
      <w:r w:rsidRPr="008D7623">
        <w:rPr>
          <w:sz w:val="20"/>
          <w:szCs w:val="20"/>
          <w:vertAlign w:val="superscript"/>
        </w:rPr>
        <w:t>12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t>Komisja Europejska podjęła kilka inicjatyw w dziedzinie turystyki, w szczególności:</w:t>
      </w:r>
    </w:p>
    <w:p w:rsidR="008D7623" w:rsidRPr="008D7623" w:rsidRDefault="008D7623" w:rsidP="008D7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EDEN – promującą najbardziej atrakcyjne destynacje w Europie,</w:t>
      </w:r>
    </w:p>
    <w:p w:rsidR="008D7623" w:rsidRPr="008D7623" w:rsidRDefault="008D7623" w:rsidP="008D7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CALYPSO – zachęcającą do wymiany poza sezonem 4 kategorii turystów między państwami członkowskimi,</w:t>
      </w:r>
    </w:p>
    <w:p w:rsidR="008D7623" w:rsidRPr="008D7623" w:rsidRDefault="008D7623" w:rsidP="008D7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„zrównoważonej turystyki” – promującą transgraniczne sieci rowerowe oraz dobre praktyki w zakresie sieci rowerowych i możliwości współpracy transgranicznej.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lastRenderedPageBreak/>
        <w:t>Jednakże, inicjatywy te zakończą się w 2011 roku (EDEN) i 2012 roku (dwie pozostałe).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t>Ponadto, w 2009 roku Komisja rozpoczęła cykl dyskusji z przedstawicielami państw członkowskich oraz różnych publicznych i prywatnych zainteresowanych podmiotów, aby zbadać możliwość wzmocnienia ram europejskiej polityki turystycznej. Dyskusje te pozwoliły na określenie kilku potencjalnych obszarów działań. Działy te zostały następnie potwierdzone i uzupełnione na podstawie wyników Studium konkurencyjności unijnego przemysłu turystycznego w UE, opublikowanego w październiku 2009 (w ramach tego studium przeprowadzono konsultacje z głównymi podmiotami działającymi w sektorze turystyki).</w:t>
      </w:r>
      <w:r w:rsidRPr="008D7623">
        <w:rPr>
          <w:sz w:val="20"/>
          <w:szCs w:val="20"/>
          <w:vertAlign w:val="superscript"/>
        </w:rPr>
        <w:t>13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t>Wreszcie, po wejściu w życie Traktatu Lizbońskiego, przewidującego nowe kompetencje UE w dziedzinie turystyki, zmienił się kontekst instytucjonalny turystyki europejskiej, stwarzając możliwości podjęcia przez Komisję inicjatywy politycznej w dziedzinie turystyki w 2010 roku.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rStyle w:val="Pogrubienie"/>
          <w:sz w:val="20"/>
          <w:szCs w:val="20"/>
        </w:rPr>
        <w:t>II. CELE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t>W niniejszym dokumencie Dyrekcja Generalna ds. Przedsiębiorstw i Przemysłu zaprasza do kontynuowania konsultacji rozpoczętych w 2009 roku, mając na względzie opracowanie w przyszłości Komunikatu Komisji. Komunikat ten określi wzmocnione ramy europejskiej polityki turystycznej. Nakreśli również działania, jakie podejmie Komisja w ścisłej współpracy z państwami członkowskimi i ich regionami, z przemysłem turystycznym i innymi podmiotami działającymi w sektorze turystyki oraz działania, jakie podmioty te mają same podjąć. Komisja Europejska będzie podejmować swoje działania zgodnie z zasadami pomocniczości i proporcjonalności, przewidywanymi przez Traktat Lizboński. Inicjatywy te będą miały na celu wspieranie, koordynowanie i uzupełnianie działań podjętych przez państwa członkowskie w ramach inicjatyw mających zakres europejski lub przynamniej z udziałem wielu krajów oraz przynoszących duże dodatkowe korzyści w porównaniu z inicjatywami czysto regionalnymi lub krajowymi.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t>Nowe ramy polityki turystycznej UE powinny zaproponować jako główne cele:</w:t>
      </w:r>
    </w:p>
    <w:p w:rsidR="008D7623" w:rsidRPr="008D7623" w:rsidRDefault="008D7623" w:rsidP="008D7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pobudzenie konkurencyjności przemysłu turystycznego,</w:t>
      </w:r>
    </w:p>
    <w:p w:rsidR="008D7623" w:rsidRPr="008D7623" w:rsidRDefault="008D7623" w:rsidP="008D7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wzmocnienie rozwoju zrównoważonej turystyki w Europie,</w:t>
      </w:r>
    </w:p>
    <w:p w:rsidR="008D7623" w:rsidRPr="008D7623" w:rsidRDefault="008D7623" w:rsidP="008D7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promowanie Europy na głównych rynkach krajów trzecich.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rStyle w:val="Uwydatnienie"/>
          <w:sz w:val="20"/>
          <w:szCs w:val="20"/>
        </w:rPr>
        <w:t>Jaka jest opinia zainteresowanych podmiotów związanych z turystyką europejską na temat podjęcia szerszych działań na poziomie UE w odniesieniu do powyższych trzech celów?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rStyle w:val="Pogrubienie"/>
          <w:sz w:val="20"/>
          <w:szCs w:val="20"/>
        </w:rPr>
        <w:t>III. OBSZARY DZIAŁAŃ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t>Mając na względzie wspieranie, koordynowanie i uzupełnianie działań podjętych w państwach członkowskich oraz ze stosownym poszanowaniem kierunków polityki turystycznej państw członkowskich i ich regionów, można by przewidzieć kilka głównych obszarów działań, jakie nakreślono poniżej.</w:t>
      </w:r>
    </w:p>
    <w:p w:rsidR="008D7623" w:rsidRPr="008D7623" w:rsidRDefault="008D7623" w:rsidP="008D76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Style w:val="Pogrubienie"/>
          <w:rFonts w:ascii="Times New Roman" w:hAnsi="Times New Roman" w:cs="Times New Roman"/>
          <w:sz w:val="20"/>
          <w:szCs w:val="20"/>
        </w:rPr>
        <w:t xml:space="preserve">Pobudzenie konkurencyjności sektora turystycznego w </w:t>
      </w:r>
      <w:proofErr w:type="spellStart"/>
      <w:r w:rsidRPr="008D7623">
        <w:rPr>
          <w:rStyle w:val="Pogrubienie"/>
          <w:rFonts w:ascii="Times New Roman" w:hAnsi="Times New Roman" w:cs="Times New Roman"/>
          <w:sz w:val="20"/>
          <w:szCs w:val="20"/>
        </w:rPr>
        <w:t>Europie</w:t>
      </w:r>
      <w:r w:rsidRPr="008D7623">
        <w:rPr>
          <w:rStyle w:val="Uwydatnienie"/>
          <w:rFonts w:ascii="Times New Roman" w:hAnsi="Times New Roman" w:cs="Times New Roman"/>
          <w:sz w:val="20"/>
          <w:szCs w:val="20"/>
        </w:rPr>
        <w:t>Proponowane</w:t>
      </w:r>
      <w:proofErr w:type="spellEnd"/>
      <w:r w:rsidRPr="008D7623">
        <w:rPr>
          <w:rStyle w:val="Uwydatnienie"/>
          <w:rFonts w:ascii="Times New Roman" w:hAnsi="Times New Roman" w:cs="Times New Roman"/>
          <w:sz w:val="20"/>
          <w:szCs w:val="20"/>
        </w:rPr>
        <w:t xml:space="preserve"> działania:</w:t>
      </w:r>
      <w:r w:rsidRPr="008D76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7623" w:rsidRPr="008D7623" w:rsidRDefault="008D7623" w:rsidP="008D76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Przedłużenie sezonu turystycznego: zachęcanie do podróży w dni wolne od pracy i wymiany turystów poza sezonem (aby lepiej wykorzystać obiekty turystyczne i zapewnić bardziej stabilnych i umotywowanych pracowników), zwłaszcza w odniesieniu do czterech grup docelowych: młodzieży, osób starszych, osób niepełnosprawnych oraz rodzin o niskich dochodach.</w:t>
      </w:r>
    </w:p>
    <w:p w:rsidR="008D7623" w:rsidRPr="008D7623" w:rsidRDefault="008D7623" w:rsidP="008D76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Podniesienie świadomości przemysłu turystycznego, zwłaszcza przedsiębiorstw małych i mikroprzedsiębiorstw, dotyczącej znaczenia innowacji.</w:t>
      </w:r>
    </w:p>
    <w:p w:rsidR="008D7623" w:rsidRPr="008D7623" w:rsidRDefault="008D7623" w:rsidP="008D76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Rozszerzenie zakresu korzystania z nowych technologii, zwłaszcza informatycznych i telekomunikacyjnych (ICT), przez publiczne i prywatne podmioty prowadzące działalność turystyczną, w szczególności MŚP.</w:t>
      </w:r>
    </w:p>
    <w:p w:rsidR="008D7623" w:rsidRPr="008D7623" w:rsidRDefault="008D7623" w:rsidP="008D76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Promowanie różnych instrumentów finansowych istniejących na poziomie UE wśród rożnych podmiotów prowadzących działalność turystyczną, w szczególności MŚP.</w:t>
      </w:r>
    </w:p>
    <w:p w:rsidR="008D7623" w:rsidRPr="008D7623" w:rsidRDefault="008D7623" w:rsidP="008D76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Wzmocnienie współpracy z organizacjami europejskimi i międzynarodowymi (ETC, OECD, UNWTO, UNEP etc.) oraz z podmiotami „tworzącymi wiedzę” (uniwersytetami, instytucjami badawczymi, obserwatoriami publicznymi i prywatnymi).</w:t>
      </w:r>
    </w:p>
    <w:p w:rsidR="008D7623" w:rsidRPr="008D7623" w:rsidRDefault="008D7623" w:rsidP="008D76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lastRenderedPageBreak/>
        <w:t>Wspieranie i zachęcanie do tworzenia sieci instytucji badawczych, uniwersytetów oraz obserwatoriów regionalnych i krajowych, z większym udziałem władz krajowych/regionalnych oraz krajowych organizacji turystycznych.</w:t>
      </w:r>
    </w:p>
    <w:p w:rsidR="008D7623" w:rsidRPr="008D7623" w:rsidRDefault="008D7623" w:rsidP="008D76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Rozszerzenie wiedzy na temat sektora turystyki, w szczególności poprzez gromadzenie europejskich danych statystycznych i regularne przeprowadzanie badań krótkookresowych trendów w zakresie podaży i popytu w odniesieniu do turystyki w Europie.</w:t>
      </w:r>
    </w:p>
    <w:p w:rsidR="008D7623" w:rsidRPr="008D7623" w:rsidRDefault="008D7623" w:rsidP="008D76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Style w:val="Pogrubienie"/>
          <w:rFonts w:ascii="Times New Roman" w:hAnsi="Times New Roman" w:cs="Times New Roman"/>
          <w:sz w:val="20"/>
          <w:szCs w:val="20"/>
        </w:rPr>
        <w:t>Rozwijanie zrównoważonej turystyki w Europie</w:t>
      </w:r>
      <w:r w:rsidRPr="008D7623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8D7623">
        <w:rPr>
          <w:rFonts w:ascii="Times New Roman" w:hAnsi="Times New Roman" w:cs="Times New Roman"/>
          <w:sz w:val="20"/>
          <w:szCs w:val="20"/>
        </w:rPr>
        <w:br/>
      </w:r>
      <w:r w:rsidRPr="008D7623">
        <w:rPr>
          <w:rStyle w:val="Uwydatnienie"/>
          <w:rFonts w:ascii="Times New Roman" w:hAnsi="Times New Roman" w:cs="Times New Roman"/>
          <w:sz w:val="20"/>
          <w:szCs w:val="20"/>
        </w:rPr>
        <w:t>Proponowane działania:</w:t>
      </w:r>
      <w:r w:rsidRPr="008D7623">
        <w:rPr>
          <w:rFonts w:ascii="Times New Roman" w:hAnsi="Times New Roman" w:cs="Times New Roman"/>
          <w:sz w:val="20"/>
          <w:szCs w:val="20"/>
        </w:rPr>
        <w:t> </w:t>
      </w:r>
    </w:p>
    <w:p w:rsidR="008D7623" w:rsidRPr="008D7623" w:rsidRDefault="008D7623" w:rsidP="008D76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Dalsza realizacja inicjatywy EDEN dotyczącej najbardziej atrakcyjnych destynacji europejskich, w ścisłej współpracy z krajowymi organizacjami turystycznymi i zainteresowanymi władzami regionalnymi.</w:t>
      </w:r>
    </w:p>
    <w:p w:rsidR="008D7623" w:rsidRPr="008D7623" w:rsidRDefault="008D7623" w:rsidP="008D76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Wspieranie rozwoju innych form zrównoważonej turystyki.</w:t>
      </w:r>
    </w:p>
    <w:p w:rsidR="008D7623" w:rsidRPr="008D7623" w:rsidRDefault="008D7623" w:rsidP="008D76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Zachęcanie do stosowania systemu wskaźników dla zrównoważonego zarządzania destynacjami, umożliwiającego lepszy monitoring z punktu widzenia zrównoważonego rozwoju na poziomie lokalnym i regionalnym.</w:t>
      </w:r>
    </w:p>
    <w:p w:rsidR="008D7623" w:rsidRPr="008D7623" w:rsidRDefault="008D7623" w:rsidP="008D76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Zachęcanie do podejmowania inicjatyw promujących stosowanie odpowiedzialnych praktyk przez europejskie przedsiębiorstwa turystyczne w ich działalności w obrębie UE oraz w krajach trzecich.</w:t>
      </w:r>
    </w:p>
    <w:p w:rsidR="008D7623" w:rsidRPr="008D7623" w:rsidRDefault="008D7623" w:rsidP="008D76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Promowanie odpowiedzialnego nastawienia turystów europejskich poprzez organizowanie kampanii podnoszenia świadomości społeczeństwa (dotyczącej ich wyboru destynacji i środków transportu oraz ich relacji z miejscową ludnością w odwiedzanych destynacjach). Kampanie podnoszenia świadomości społeczeństwa powinny również objąć walkę z wykorzystywaniem dzieci i kobiet.</w:t>
      </w:r>
    </w:p>
    <w:p w:rsidR="008D7623" w:rsidRPr="008D7623" w:rsidRDefault="008D7623" w:rsidP="008D76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Style w:val="Pogrubienie"/>
          <w:rFonts w:ascii="Times New Roman" w:hAnsi="Times New Roman" w:cs="Times New Roman"/>
          <w:sz w:val="20"/>
          <w:szCs w:val="20"/>
        </w:rPr>
        <w:t xml:space="preserve">Promowanie „europejskiego regionu turystycznego” w głównych krajach </w:t>
      </w:r>
      <w:proofErr w:type="spellStart"/>
      <w:r w:rsidRPr="008D7623">
        <w:rPr>
          <w:rStyle w:val="Pogrubienie"/>
          <w:rFonts w:ascii="Times New Roman" w:hAnsi="Times New Roman" w:cs="Times New Roman"/>
          <w:sz w:val="20"/>
          <w:szCs w:val="20"/>
        </w:rPr>
        <w:t>trzecich</w:t>
      </w:r>
      <w:r w:rsidRPr="008D7623">
        <w:rPr>
          <w:rFonts w:ascii="Times New Roman" w:hAnsi="Times New Roman" w:cs="Times New Roman"/>
          <w:sz w:val="20"/>
          <w:szCs w:val="20"/>
        </w:rPr>
        <w:t>Aby</w:t>
      </w:r>
      <w:proofErr w:type="spellEnd"/>
      <w:r w:rsidRPr="008D7623">
        <w:rPr>
          <w:rFonts w:ascii="Times New Roman" w:hAnsi="Times New Roman" w:cs="Times New Roman"/>
          <w:sz w:val="20"/>
          <w:szCs w:val="20"/>
        </w:rPr>
        <w:t xml:space="preserve"> być w stanie lepiej wykorzystać potencjał licznych wyłaniających się gospodarek głównych krajów trzecich jako rynków wyjazdów turystów do Europy, istotna jest poprawa wizerunku Europy i jej postrzegania jako docelowego regionu turystycznego, znanego ze swojej różnorodności, znakomitej jakości i zrównoważonego charakteru jej ośrodków turystycznych. </w:t>
      </w:r>
    </w:p>
    <w:p w:rsidR="008D7623" w:rsidRPr="008D7623" w:rsidRDefault="008D7623" w:rsidP="008D7623">
      <w:pPr>
        <w:pStyle w:val="NormalnyWeb"/>
        <w:ind w:left="720"/>
        <w:rPr>
          <w:sz w:val="20"/>
          <w:szCs w:val="20"/>
        </w:rPr>
      </w:pPr>
      <w:r w:rsidRPr="008D7623">
        <w:rPr>
          <w:rStyle w:val="Uwydatnienie"/>
          <w:sz w:val="20"/>
          <w:szCs w:val="20"/>
        </w:rPr>
        <w:t>Proponowane działania:</w:t>
      </w:r>
    </w:p>
    <w:p w:rsidR="008D7623" w:rsidRPr="008D7623" w:rsidRDefault="008D7623" w:rsidP="008D76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Poprawa wizerunku Europy na głównych rynkach krajów trzecich (Stanów Zjednoczonych, Japonii, Chinach, Rosji, Indiach, Brazylii itd.) poprzez stworzenie i promowanie marki „Europa”, w ścisłej współpracy z państwami członkowskimi oraz innymi publicznymi i prywatnymi podmiotami działającymi w dziedzinie turystyki (stowarzyszeniami europejskimi i międzynarodowymi, krajowymi organizacjami turystycznymi, organizacjami pozarządowymi i przedstawicielami europejskiego przemysłu turystycznego). Marka „Europa” powinna w odpowiedni sposób odzwierciedlać główne atuty i wartości Europy (różnorodność, jakość, historię, kulturę, bezpieczeństwo itd. ) i ją odróżniać od innych destynacji na świecie;</w:t>
      </w:r>
    </w:p>
    <w:p w:rsidR="008D7623" w:rsidRPr="008D7623" w:rsidRDefault="008D7623" w:rsidP="008D76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t>Wzmocnienie współpracy, na poziomie władz publicznych i przemysłu turystycznego, z głównymi wyłaniającymi się gospodarkami (Chinami, Rosją, Indiami, Brazylią itd.) oraz z pozaeuropejskimi krajami regionu EUROMED i innymi krajami rozwijającymi się lub regionami traktowanymi jako priorytetowe z punktu widzenia UE.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rStyle w:val="Pogrubienie"/>
          <w:sz w:val="20"/>
          <w:szCs w:val="20"/>
        </w:rPr>
        <w:t>IV. KONSULTACJE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t>Dyrekcja Generalna ds. Przedsiębiorstw i Przemysłu będzie wdzięczna wszystkim podmiotom publicznym (regionalnym/krajowym) i prywatnym (przemysłowi turystycznemu, związkom zawodowym, społeczeństwu obywatelskiemu, uniwersytetom itd.) za uwagi i dodatkowe propozycje odnoszące się do proponowanych działań przedstawionych w niniejszym dokumencie dyskusyjnym do dnia 26 lutego 2010 roku, ze wskazaniem stopnia ich priorytetowości i podaniem orientacyjnego harmonogramu ich realizacji przez wszystkie zainteresowane strony.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t>Szczególnie ważne będzie uzyskanie następujących informacji:</w:t>
      </w:r>
    </w:p>
    <w:p w:rsidR="008D7623" w:rsidRPr="008D7623" w:rsidRDefault="008D7623" w:rsidP="008D76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Style w:val="Uwydatnienie"/>
          <w:rFonts w:ascii="Times New Roman" w:hAnsi="Times New Roman" w:cs="Times New Roman"/>
          <w:sz w:val="20"/>
          <w:szCs w:val="20"/>
        </w:rPr>
        <w:t xml:space="preserve">Jaka jest opinia zainteresowanych podmiotów działających w sektorze turystyki na temat działań proponowanych w niniejszym dokumencie? </w:t>
      </w:r>
    </w:p>
    <w:p w:rsidR="008D7623" w:rsidRPr="008D7623" w:rsidRDefault="008D7623" w:rsidP="008D76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Style w:val="Uwydatnienie"/>
          <w:rFonts w:ascii="Times New Roman" w:hAnsi="Times New Roman" w:cs="Times New Roman"/>
          <w:sz w:val="20"/>
          <w:szCs w:val="20"/>
        </w:rPr>
        <w:t xml:space="preserve">Jakie możliwości realizacji proponują zainteresowane podmioty związane z turystyką? </w:t>
      </w:r>
    </w:p>
    <w:p w:rsidR="008D7623" w:rsidRPr="008D7623" w:rsidRDefault="008D7623" w:rsidP="008D76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D7623">
        <w:rPr>
          <w:rStyle w:val="Uwydatnienie"/>
          <w:rFonts w:ascii="Times New Roman" w:hAnsi="Times New Roman" w:cs="Times New Roman"/>
          <w:sz w:val="20"/>
          <w:szCs w:val="20"/>
        </w:rPr>
        <w:lastRenderedPageBreak/>
        <w:t>Jakie inne inicjatywy można by sobie wyobrazić, uwzględniając różne dobre praktyki istniejące w państwach członkowskich i w całym przemyśle turystycznym?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t>Komisja dokona szczegółowej analizy wyników obecnych konsultacji, aby przygotować, razem z Prezydencją Hiszpańską, konferencję europejską z udziałem ministrów/sekretarzy stanu właściwych do spraw turystyki oraz przedstawicieli wysokiego szczebla prywatnych i publicznych zainteresowanych podmiotów działających w dziedzinie turystyki europejskiej. Konferencja odbędzie się w Madrycie w dniach 14 – 15 kwietnia 2010 roku, przed nieformalnym spotkaniem ministrów turystyki, planowanym w dniu 15 kwietnia.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t>Na podstawie tych różnych konsultacji, Komisja opracuje Komunikat w sprawie nowych ram europejskiej polityki turystycznej, który byłby przyjęty w 2010 roku i skierowany do Rady i Parlamentu Europejskiego oraz Komitetu Gospodarczo-Społecznego i Komitetu Regionów.</w: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r w:rsidRPr="008D7623">
        <w:rPr>
          <w:sz w:val="20"/>
          <w:szCs w:val="20"/>
        </w:rPr>
        <w:t> </w:t>
      </w:r>
    </w:p>
    <w:p w:rsidR="008D7623" w:rsidRPr="008D7623" w:rsidRDefault="008D7623" w:rsidP="008D7623">
      <w:pPr>
        <w:rPr>
          <w:rFonts w:ascii="Times New Roman" w:hAnsi="Times New Roman" w:cs="Times New Roman"/>
          <w:sz w:val="20"/>
          <w:szCs w:val="20"/>
        </w:rPr>
      </w:pPr>
      <w:r w:rsidRPr="008D7623">
        <w:rPr>
          <w:rFonts w:ascii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D7623" w:rsidRPr="008D7623" w:rsidRDefault="008D7623" w:rsidP="008D7623">
      <w:pPr>
        <w:pStyle w:val="NormalnyWeb"/>
        <w:rPr>
          <w:sz w:val="20"/>
          <w:szCs w:val="20"/>
        </w:rPr>
      </w:pPr>
      <w:bookmarkStart w:id="1" w:name="p1"/>
      <w:bookmarkEnd w:id="1"/>
      <w:r w:rsidRPr="008D7623">
        <w:rPr>
          <w:sz w:val="20"/>
          <w:szCs w:val="20"/>
          <w:vertAlign w:val="superscript"/>
          <w:lang w:val="en-US"/>
        </w:rPr>
        <w:t>1</w:t>
      </w:r>
      <w:r w:rsidRPr="008D7623">
        <w:rPr>
          <w:sz w:val="20"/>
          <w:szCs w:val="20"/>
          <w:lang w:val="en-US"/>
        </w:rPr>
        <w:t xml:space="preserve"> </w:t>
      </w:r>
      <w:proofErr w:type="spellStart"/>
      <w:r w:rsidRPr="008D7623">
        <w:rPr>
          <w:sz w:val="20"/>
          <w:szCs w:val="20"/>
          <w:lang w:val="en-US"/>
        </w:rPr>
        <w:t>Niniejszy</w:t>
      </w:r>
      <w:proofErr w:type="spellEnd"/>
      <w:r w:rsidRPr="008D7623">
        <w:rPr>
          <w:sz w:val="20"/>
          <w:szCs w:val="20"/>
          <w:lang w:val="en-US"/>
        </w:rPr>
        <w:t xml:space="preserve"> </w:t>
      </w:r>
      <w:proofErr w:type="spellStart"/>
      <w:r w:rsidRPr="008D7623">
        <w:rPr>
          <w:sz w:val="20"/>
          <w:szCs w:val="20"/>
          <w:lang w:val="en-US"/>
        </w:rPr>
        <w:t>tekst</w:t>
      </w:r>
      <w:proofErr w:type="spellEnd"/>
      <w:r w:rsidRPr="008D7623">
        <w:rPr>
          <w:sz w:val="20"/>
          <w:szCs w:val="20"/>
          <w:lang w:val="en-US"/>
        </w:rPr>
        <w:t xml:space="preserve"> jest </w:t>
      </w:r>
      <w:proofErr w:type="spellStart"/>
      <w:r w:rsidRPr="008D7623">
        <w:rPr>
          <w:sz w:val="20"/>
          <w:szCs w:val="20"/>
          <w:lang w:val="en-US"/>
        </w:rPr>
        <w:t>tłumaczeniem</w:t>
      </w:r>
      <w:proofErr w:type="spellEnd"/>
      <w:r w:rsidRPr="008D7623">
        <w:rPr>
          <w:sz w:val="20"/>
          <w:szCs w:val="20"/>
          <w:lang w:val="en-US"/>
        </w:rPr>
        <w:t xml:space="preserve"> </w:t>
      </w:r>
      <w:proofErr w:type="spellStart"/>
      <w:r w:rsidRPr="008D7623">
        <w:rPr>
          <w:sz w:val="20"/>
          <w:szCs w:val="20"/>
          <w:lang w:val="en-US"/>
        </w:rPr>
        <w:t>dokumentu</w:t>
      </w:r>
      <w:proofErr w:type="spellEnd"/>
      <w:r w:rsidRPr="008D7623">
        <w:rPr>
          <w:sz w:val="20"/>
          <w:szCs w:val="20"/>
          <w:lang w:val="en-US"/>
        </w:rPr>
        <w:t xml:space="preserve">: “Discussion document: A new framework for the tourism policy in the EU”. </w:t>
      </w:r>
      <w:r w:rsidRPr="008D7623">
        <w:rPr>
          <w:sz w:val="20"/>
          <w:szCs w:val="20"/>
        </w:rPr>
        <w:t xml:space="preserve">Komisja Europejska. Dyrekcja Generalna ds. Przedsiębiorstw i Przemysłu, 2010 – </w:t>
      </w:r>
      <w:hyperlink r:id="rId9" w:history="1">
        <w:r w:rsidRPr="008D7623">
          <w:rPr>
            <w:rStyle w:val="Hipercze"/>
            <w:sz w:val="20"/>
            <w:szCs w:val="20"/>
          </w:rPr>
          <w:t>http://ec.europa.eu/enterprise/newsroom/cf/document.cfm?action=display&amp;doc_id=5639&amp;userservice_id=1&amp;request.id=0</w:t>
        </w:r>
        <w:r w:rsidRPr="008D7623">
          <w:rPr>
            <w:color w:val="0000FF"/>
            <w:sz w:val="20"/>
            <w:szCs w:val="20"/>
            <w:u w:val="single"/>
          </w:rPr>
          <w:br/>
        </w:r>
      </w:hyperlink>
      <w:bookmarkStart w:id="2" w:name="p2"/>
      <w:bookmarkEnd w:id="2"/>
      <w:r w:rsidRPr="008D7623">
        <w:rPr>
          <w:sz w:val="20"/>
          <w:szCs w:val="20"/>
          <w:vertAlign w:val="superscript"/>
        </w:rPr>
        <w:t>2</w:t>
      </w:r>
      <w:r w:rsidRPr="008D7623">
        <w:rPr>
          <w:sz w:val="20"/>
          <w:szCs w:val="20"/>
        </w:rPr>
        <w:t xml:space="preserve"> Tradycyjni usługodawcy w zakresie podróży i turystyki (hotele, restauracje, kawiarnie, biura podróży, wypożyczalnie samochodów, linie lotnicze itd.) bezpośrednio dostarczający dóbr i świadczący usługi przyjezdnym.</w:t>
      </w:r>
      <w:r w:rsidRPr="008D7623">
        <w:rPr>
          <w:sz w:val="20"/>
          <w:szCs w:val="20"/>
        </w:rPr>
        <w:br/>
      </w:r>
      <w:bookmarkStart w:id="3" w:name="p3"/>
      <w:bookmarkEnd w:id="3"/>
      <w:r w:rsidRPr="008D7623">
        <w:rPr>
          <w:sz w:val="20"/>
          <w:szCs w:val="20"/>
          <w:vertAlign w:val="superscript"/>
        </w:rPr>
        <w:t>3</w:t>
      </w:r>
      <w:r w:rsidRPr="008D7623">
        <w:rPr>
          <w:sz w:val="20"/>
          <w:szCs w:val="20"/>
        </w:rPr>
        <w:t xml:space="preserve"> </w:t>
      </w:r>
      <w:proofErr w:type="spellStart"/>
      <w:r w:rsidRPr="008D7623">
        <w:rPr>
          <w:sz w:val="20"/>
          <w:szCs w:val="20"/>
        </w:rPr>
        <w:t>Study</w:t>
      </w:r>
      <w:proofErr w:type="spellEnd"/>
      <w:r w:rsidRPr="008D7623">
        <w:rPr>
          <w:sz w:val="20"/>
          <w:szCs w:val="20"/>
        </w:rPr>
        <w:t xml:space="preserve"> on the </w:t>
      </w:r>
      <w:proofErr w:type="spellStart"/>
      <w:r w:rsidRPr="008D7623">
        <w:rPr>
          <w:sz w:val="20"/>
          <w:szCs w:val="20"/>
        </w:rPr>
        <w:t>Competitiveness</w:t>
      </w:r>
      <w:proofErr w:type="spellEnd"/>
      <w:r w:rsidRPr="008D7623">
        <w:rPr>
          <w:sz w:val="20"/>
          <w:szCs w:val="20"/>
        </w:rPr>
        <w:t xml:space="preserve"> of the EU </w:t>
      </w:r>
      <w:proofErr w:type="spellStart"/>
      <w:r w:rsidRPr="008D7623">
        <w:rPr>
          <w:sz w:val="20"/>
          <w:szCs w:val="20"/>
        </w:rPr>
        <w:t>tourism</w:t>
      </w:r>
      <w:proofErr w:type="spellEnd"/>
      <w:r w:rsidRPr="008D7623">
        <w:rPr>
          <w:sz w:val="20"/>
          <w:szCs w:val="20"/>
        </w:rPr>
        <w:t xml:space="preserve"> </w:t>
      </w:r>
      <w:proofErr w:type="spellStart"/>
      <w:r w:rsidRPr="008D7623">
        <w:rPr>
          <w:sz w:val="20"/>
          <w:szCs w:val="20"/>
        </w:rPr>
        <w:t>industry</w:t>
      </w:r>
      <w:proofErr w:type="spellEnd"/>
      <w:r w:rsidRPr="008D7623">
        <w:rPr>
          <w:sz w:val="20"/>
          <w:szCs w:val="20"/>
        </w:rPr>
        <w:t xml:space="preserve"> [Studium konkurencyjności unijnego przemysłu turystycznego]; wrzesień 2009 (zob. </w:t>
      </w:r>
      <w:hyperlink r:id="rId10" w:history="1">
        <w:r w:rsidRPr="008D7623">
          <w:rPr>
            <w:rStyle w:val="Hipercze"/>
            <w:sz w:val="20"/>
            <w:szCs w:val="20"/>
          </w:rPr>
          <w:t>http://ec.europa.eu/enterprise/newsroom/cf/document.cfm?acti on=display&amp;doc_id=5257&amp;userservice_id=1&amp;request.id=0</w:t>
        </w:r>
      </w:hyperlink>
      <w:r w:rsidRPr="008D7623">
        <w:rPr>
          <w:sz w:val="20"/>
          <w:szCs w:val="20"/>
        </w:rPr>
        <w:t>)</w:t>
      </w:r>
      <w:r w:rsidRPr="008D7623">
        <w:rPr>
          <w:sz w:val="20"/>
          <w:szCs w:val="20"/>
        </w:rPr>
        <w:br/>
      </w:r>
      <w:bookmarkStart w:id="4" w:name="p4"/>
      <w:bookmarkEnd w:id="4"/>
      <w:r w:rsidRPr="008D7623">
        <w:rPr>
          <w:sz w:val="20"/>
          <w:szCs w:val="20"/>
          <w:vertAlign w:val="superscript"/>
        </w:rPr>
        <w:t>4</w:t>
      </w:r>
      <w:r w:rsidRPr="008D7623">
        <w:rPr>
          <w:sz w:val="20"/>
          <w:szCs w:val="20"/>
        </w:rPr>
        <w:t xml:space="preserve"> Mianowicie, sektory dystrybucji i budownictwa oraz firmy transportowe w ogóle (transportu morskiego, kolejowego, morskiego, autobusowego między miastami itd. ).</w:t>
      </w:r>
      <w:r w:rsidRPr="008D7623">
        <w:rPr>
          <w:sz w:val="20"/>
          <w:szCs w:val="20"/>
        </w:rPr>
        <w:br/>
      </w:r>
      <w:bookmarkStart w:id="5" w:name="p5"/>
      <w:bookmarkEnd w:id="5"/>
      <w:r w:rsidRPr="008D7623">
        <w:rPr>
          <w:sz w:val="20"/>
          <w:szCs w:val="20"/>
          <w:vertAlign w:val="superscript"/>
        </w:rPr>
        <w:t>5</w:t>
      </w:r>
      <w:r w:rsidRPr="008D7623">
        <w:rPr>
          <w:sz w:val="20"/>
          <w:szCs w:val="20"/>
        </w:rPr>
        <w:t xml:space="preserve"> Pojęcie “turystów zagranicznych” obejmuje turystów spoza UE oraz turystów wewnątrzwspólnotowych/ przyjazdowych, którzy odwiedzają inny kraj niż kraj zamieszkania.</w:t>
      </w:r>
      <w:r w:rsidRPr="008D7623">
        <w:rPr>
          <w:sz w:val="20"/>
          <w:szCs w:val="20"/>
        </w:rPr>
        <w:br/>
      </w:r>
      <w:bookmarkStart w:id="6" w:name="p6"/>
      <w:bookmarkEnd w:id="6"/>
      <w:r w:rsidRPr="008D7623">
        <w:rPr>
          <w:sz w:val="20"/>
          <w:szCs w:val="20"/>
          <w:vertAlign w:val="superscript"/>
          <w:lang w:val="en-US"/>
        </w:rPr>
        <w:t>6</w:t>
      </w:r>
      <w:r w:rsidRPr="008D7623">
        <w:rPr>
          <w:sz w:val="20"/>
          <w:szCs w:val="20"/>
          <w:lang w:val="en-US"/>
        </w:rPr>
        <w:t xml:space="preserve"> UNWTO, Tourism 2020 Vision [</w:t>
      </w:r>
      <w:proofErr w:type="spellStart"/>
      <w:r w:rsidRPr="008D7623">
        <w:rPr>
          <w:sz w:val="20"/>
          <w:szCs w:val="20"/>
          <w:lang w:val="en-US"/>
        </w:rPr>
        <w:t>Wizja</w:t>
      </w:r>
      <w:proofErr w:type="spellEnd"/>
      <w:r w:rsidRPr="008D7623">
        <w:rPr>
          <w:sz w:val="20"/>
          <w:szCs w:val="20"/>
          <w:lang w:val="en-US"/>
        </w:rPr>
        <w:t xml:space="preserve"> </w:t>
      </w:r>
      <w:proofErr w:type="spellStart"/>
      <w:r w:rsidRPr="008D7623">
        <w:rPr>
          <w:sz w:val="20"/>
          <w:szCs w:val="20"/>
          <w:lang w:val="en-US"/>
        </w:rPr>
        <w:t>turystyki</w:t>
      </w:r>
      <w:proofErr w:type="spellEnd"/>
      <w:r w:rsidRPr="008D7623">
        <w:rPr>
          <w:sz w:val="20"/>
          <w:szCs w:val="20"/>
          <w:lang w:val="en-US"/>
        </w:rPr>
        <w:t xml:space="preserve"> do 2020 </w:t>
      </w:r>
      <w:proofErr w:type="spellStart"/>
      <w:r w:rsidRPr="008D7623">
        <w:rPr>
          <w:sz w:val="20"/>
          <w:szCs w:val="20"/>
          <w:lang w:val="en-US"/>
        </w:rPr>
        <w:t>roku</w:t>
      </w:r>
      <w:proofErr w:type="spellEnd"/>
      <w:r w:rsidRPr="008D7623">
        <w:rPr>
          <w:sz w:val="20"/>
          <w:szCs w:val="20"/>
          <w:lang w:val="en-US"/>
        </w:rPr>
        <w:t>] , Tourism Highlights 2008.</w:t>
      </w:r>
      <w:r w:rsidRPr="008D7623">
        <w:rPr>
          <w:sz w:val="20"/>
          <w:szCs w:val="20"/>
          <w:lang w:val="en-US"/>
        </w:rPr>
        <w:br/>
      </w:r>
      <w:bookmarkStart w:id="7" w:name="p7"/>
      <w:bookmarkEnd w:id="7"/>
      <w:r w:rsidRPr="008D7623">
        <w:rPr>
          <w:sz w:val="20"/>
          <w:szCs w:val="20"/>
          <w:vertAlign w:val="superscript"/>
          <w:lang w:val="en-US"/>
        </w:rPr>
        <w:t>7</w:t>
      </w:r>
      <w:r w:rsidRPr="008D7623">
        <w:rPr>
          <w:sz w:val="20"/>
          <w:szCs w:val="20"/>
          <w:lang w:val="en-US"/>
        </w:rPr>
        <w:t xml:space="preserve"> Eurostat, Statistics in Focus, 23/2009.</w:t>
      </w:r>
      <w:r w:rsidRPr="008D7623">
        <w:rPr>
          <w:sz w:val="20"/>
          <w:szCs w:val="20"/>
          <w:lang w:val="en-US"/>
        </w:rPr>
        <w:br/>
      </w:r>
      <w:bookmarkStart w:id="8" w:name="p8"/>
      <w:bookmarkEnd w:id="8"/>
      <w:r w:rsidRPr="008D7623">
        <w:rPr>
          <w:sz w:val="20"/>
          <w:szCs w:val="20"/>
          <w:vertAlign w:val="superscript"/>
          <w:lang w:val="en-US"/>
        </w:rPr>
        <w:t>8</w:t>
      </w:r>
      <w:r w:rsidRPr="008D7623">
        <w:rPr>
          <w:sz w:val="20"/>
          <w:szCs w:val="20"/>
          <w:lang w:val="en-US"/>
        </w:rPr>
        <w:t xml:space="preserve"> Eurostat, Tourism Statistics , 2008.</w:t>
      </w:r>
      <w:r w:rsidRPr="008D7623">
        <w:rPr>
          <w:sz w:val="20"/>
          <w:szCs w:val="20"/>
          <w:lang w:val="en-US"/>
        </w:rPr>
        <w:br/>
      </w:r>
      <w:bookmarkStart w:id="9" w:name="p9"/>
      <w:bookmarkEnd w:id="9"/>
      <w:r w:rsidRPr="008D7623">
        <w:rPr>
          <w:sz w:val="20"/>
          <w:szCs w:val="20"/>
          <w:vertAlign w:val="superscript"/>
          <w:lang w:val="en-US"/>
        </w:rPr>
        <w:t>9</w:t>
      </w:r>
      <w:r w:rsidRPr="008D7623">
        <w:rPr>
          <w:sz w:val="20"/>
          <w:szCs w:val="20"/>
          <w:lang w:val="en-US"/>
        </w:rPr>
        <w:t xml:space="preserve"> Eurostat, Statistics in Focus, 23/2009.</w:t>
      </w:r>
      <w:r w:rsidRPr="008D7623">
        <w:rPr>
          <w:sz w:val="20"/>
          <w:szCs w:val="20"/>
          <w:lang w:val="en-US"/>
        </w:rPr>
        <w:br/>
      </w:r>
      <w:bookmarkStart w:id="10" w:name="p10"/>
      <w:bookmarkEnd w:id="10"/>
      <w:r w:rsidRPr="008D7623">
        <w:rPr>
          <w:sz w:val="20"/>
          <w:szCs w:val="20"/>
          <w:vertAlign w:val="superscript"/>
          <w:lang w:val="en-US"/>
        </w:rPr>
        <w:t>10</w:t>
      </w:r>
      <w:r w:rsidRPr="008D7623">
        <w:rPr>
          <w:sz w:val="20"/>
          <w:szCs w:val="20"/>
          <w:lang w:val="en-US"/>
        </w:rPr>
        <w:t xml:space="preserve"> Eurostat, Statistics in Focus, 25/2007.</w:t>
      </w:r>
      <w:r w:rsidRPr="008D7623">
        <w:rPr>
          <w:sz w:val="20"/>
          <w:szCs w:val="20"/>
          <w:lang w:val="en-US"/>
        </w:rPr>
        <w:br/>
      </w:r>
      <w:bookmarkStart w:id="11" w:name="p11"/>
      <w:bookmarkEnd w:id="11"/>
      <w:r w:rsidRPr="008D7623">
        <w:rPr>
          <w:sz w:val="20"/>
          <w:szCs w:val="20"/>
          <w:vertAlign w:val="superscript"/>
        </w:rPr>
        <w:t>11</w:t>
      </w:r>
      <w:r w:rsidRPr="008D7623">
        <w:rPr>
          <w:sz w:val="20"/>
          <w:szCs w:val="20"/>
        </w:rPr>
        <w:t xml:space="preserve"> Badania Eurobarometru dotyczące nastawienia Europejczyków wobec turystyki, marzec i październik 2009:</w:t>
      </w:r>
      <w:r w:rsidRPr="008D7623">
        <w:rPr>
          <w:sz w:val="20"/>
          <w:szCs w:val="20"/>
        </w:rPr>
        <w:br/>
      </w:r>
      <w:hyperlink r:id="rId11" w:history="1">
        <w:r w:rsidRPr="008D7623">
          <w:rPr>
            <w:rStyle w:val="Hipercze"/>
            <w:sz w:val="20"/>
            <w:szCs w:val="20"/>
          </w:rPr>
          <w:t>http://ec.europa.eu/enterprise/newsroom/cf/document.cfm?action=display&amp;doc_id=5302&amp;userservice_id=1&amp;request.id=0</w:t>
        </w:r>
      </w:hyperlink>
      <w:r w:rsidRPr="008D7623">
        <w:rPr>
          <w:sz w:val="20"/>
          <w:szCs w:val="20"/>
        </w:rPr>
        <w:br/>
      </w:r>
      <w:bookmarkStart w:id="12" w:name="p12"/>
      <w:bookmarkEnd w:id="12"/>
      <w:r w:rsidRPr="008D7623">
        <w:rPr>
          <w:sz w:val="20"/>
          <w:szCs w:val="20"/>
          <w:vertAlign w:val="superscript"/>
        </w:rPr>
        <w:t>12</w:t>
      </w:r>
      <w:r w:rsidRPr="008D7623">
        <w:rPr>
          <w:sz w:val="20"/>
          <w:szCs w:val="20"/>
        </w:rPr>
        <w:t xml:space="preserve"> Eurostat, </w:t>
      </w:r>
      <w:proofErr w:type="spellStart"/>
      <w:r w:rsidRPr="008D7623">
        <w:rPr>
          <w:sz w:val="20"/>
          <w:szCs w:val="20"/>
        </w:rPr>
        <w:t>Tourism</w:t>
      </w:r>
      <w:proofErr w:type="spellEnd"/>
      <w:r w:rsidRPr="008D7623">
        <w:rPr>
          <w:sz w:val="20"/>
          <w:szCs w:val="20"/>
        </w:rPr>
        <w:t xml:space="preserve"> </w:t>
      </w:r>
      <w:proofErr w:type="spellStart"/>
      <w:r w:rsidRPr="008D7623">
        <w:rPr>
          <w:sz w:val="20"/>
          <w:szCs w:val="20"/>
        </w:rPr>
        <w:t>Statistics</w:t>
      </w:r>
      <w:proofErr w:type="spellEnd"/>
      <w:r w:rsidRPr="008D7623">
        <w:rPr>
          <w:sz w:val="20"/>
          <w:szCs w:val="20"/>
        </w:rPr>
        <w:t xml:space="preserve"> , 2008.</w:t>
      </w:r>
      <w:r w:rsidRPr="008D7623">
        <w:rPr>
          <w:sz w:val="20"/>
          <w:szCs w:val="20"/>
        </w:rPr>
        <w:br/>
      </w:r>
      <w:bookmarkStart w:id="13" w:name="p13"/>
      <w:bookmarkEnd w:id="13"/>
      <w:r w:rsidRPr="008D7623">
        <w:rPr>
          <w:sz w:val="20"/>
          <w:szCs w:val="20"/>
          <w:vertAlign w:val="superscript"/>
        </w:rPr>
        <w:t>13</w:t>
      </w:r>
      <w:r w:rsidRPr="008D7623">
        <w:rPr>
          <w:sz w:val="20"/>
          <w:szCs w:val="20"/>
        </w:rPr>
        <w:t xml:space="preserve"> </w:t>
      </w:r>
      <w:proofErr w:type="spellStart"/>
      <w:r w:rsidRPr="008D7623">
        <w:rPr>
          <w:sz w:val="20"/>
          <w:szCs w:val="20"/>
        </w:rPr>
        <w:t>Study</w:t>
      </w:r>
      <w:proofErr w:type="spellEnd"/>
      <w:r w:rsidRPr="008D7623">
        <w:rPr>
          <w:sz w:val="20"/>
          <w:szCs w:val="20"/>
        </w:rPr>
        <w:t xml:space="preserve"> on the </w:t>
      </w:r>
      <w:proofErr w:type="spellStart"/>
      <w:r w:rsidRPr="008D7623">
        <w:rPr>
          <w:sz w:val="20"/>
          <w:szCs w:val="20"/>
        </w:rPr>
        <w:t>Competitiveness</w:t>
      </w:r>
      <w:proofErr w:type="spellEnd"/>
      <w:r w:rsidRPr="008D7623">
        <w:rPr>
          <w:sz w:val="20"/>
          <w:szCs w:val="20"/>
        </w:rPr>
        <w:t xml:space="preserve"> of the EU </w:t>
      </w:r>
      <w:proofErr w:type="spellStart"/>
      <w:r w:rsidRPr="008D7623">
        <w:rPr>
          <w:sz w:val="20"/>
          <w:szCs w:val="20"/>
        </w:rPr>
        <w:t>tourism</w:t>
      </w:r>
      <w:proofErr w:type="spellEnd"/>
      <w:r w:rsidRPr="008D7623">
        <w:rPr>
          <w:sz w:val="20"/>
          <w:szCs w:val="20"/>
        </w:rPr>
        <w:t xml:space="preserve"> </w:t>
      </w:r>
      <w:proofErr w:type="spellStart"/>
      <w:r w:rsidRPr="008D7623">
        <w:rPr>
          <w:sz w:val="20"/>
          <w:szCs w:val="20"/>
        </w:rPr>
        <w:t>industry</w:t>
      </w:r>
      <w:proofErr w:type="spellEnd"/>
      <w:r w:rsidRPr="008D7623">
        <w:rPr>
          <w:sz w:val="20"/>
          <w:szCs w:val="20"/>
        </w:rPr>
        <w:t xml:space="preserve"> [Studium konkurencyjności unijnego przemysłu turystycznego]; wrzesień 2009. (zob. </w:t>
      </w:r>
      <w:hyperlink r:id="rId12" w:history="1">
        <w:r w:rsidRPr="008D7623">
          <w:rPr>
            <w:rStyle w:val="Hipercze"/>
            <w:sz w:val="20"/>
            <w:szCs w:val="20"/>
          </w:rPr>
          <w:t>http://ec.europa.eu/enterprise/newsroom/cf/document.cfm?action=display&amp;doc_id=5257&amp;userservice_id=1&amp;request.id=0</w:t>
        </w:r>
      </w:hyperlink>
      <w:r w:rsidRPr="008D7623">
        <w:rPr>
          <w:sz w:val="20"/>
          <w:szCs w:val="20"/>
        </w:rPr>
        <w:t>)</w:t>
      </w:r>
    </w:p>
    <w:p w:rsidR="008D7623" w:rsidRPr="008D7623" w:rsidRDefault="008D7623">
      <w:pPr>
        <w:rPr>
          <w:rFonts w:ascii="Times New Roman" w:hAnsi="Times New Roman" w:cs="Times New Roman"/>
          <w:sz w:val="20"/>
          <w:szCs w:val="20"/>
        </w:rPr>
      </w:pPr>
    </w:p>
    <w:sectPr w:rsidR="008D7623" w:rsidRPr="008D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EA0"/>
    <w:multiLevelType w:val="multilevel"/>
    <w:tmpl w:val="37C4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B0D4B"/>
    <w:multiLevelType w:val="multilevel"/>
    <w:tmpl w:val="514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80552"/>
    <w:multiLevelType w:val="multilevel"/>
    <w:tmpl w:val="85B4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AB17D9"/>
    <w:multiLevelType w:val="multilevel"/>
    <w:tmpl w:val="0B4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23"/>
    <w:rsid w:val="008D7623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7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76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6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8D7623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76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8D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7623"/>
    <w:rPr>
      <w:b/>
      <w:bCs/>
    </w:rPr>
  </w:style>
  <w:style w:type="character" w:styleId="Uwydatnienie">
    <w:name w:val="Emphasis"/>
    <w:basedOn w:val="Domylnaczcionkaakapitu"/>
    <w:uiPriority w:val="20"/>
    <w:qFormat/>
    <w:rsid w:val="008D76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7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76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6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8D7623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76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8D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7623"/>
    <w:rPr>
      <w:b/>
      <w:bCs/>
    </w:rPr>
  </w:style>
  <w:style w:type="character" w:styleId="Uwydatnienie">
    <w:name w:val="Emphasis"/>
    <w:basedOn w:val="Domylnaczcionkaakapitu"/>
    <w:uiPriority w:val="20"/>
    <w:qFormat/>
    <w:rsid w:val="008D7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2000.org.pl/jak-skorzystac-na-naturze-200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atura2000.org.pl" TargetMode="External"/><Relationship Id="rId12" Type="http://schemas.openxmlformats.org/officeDocument/2006/relationships/hyperlink" Target="http://ec.europa.eu/enterprise/newsroom/cf/document.cfm?action=display&amp;doc_id=5257&amp;userservice_id=1&amp;request.i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ura2000.org.pl/jak-skorzystac-na-naturze-2000/komisja-europejska-nowe-ramy-polityki-turystycznej-w-ue/" TargetMode="External"/><Relationship Id="rId11" Type="http://schemas.openxmlformats.org/officeDocument/2006/relationships/hyperlink" Target="http://ec.europa.eu/enterprise/newsroom/cf/document.cfm?action=display&amp;doc_id=5302&amp;userservice_id=1&amp;request.id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c.europa.eu/enterprise/newsroom/cf/document.cfm?acti%20on=display&amp;doc_id=5257&amp;userservice_id=1&amp;request.i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nterprise/newsroom/cf/document.cfm?action=display&amp;doc_id=5639&amp;userservice_id=1&amp;request.i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2155</Words>
  <Characters>12936</Characters>
  <Application>Microsoft Office Word</Application>
  <DocSecurity>0</DocSecurity>
  <Lines>107</Lines>
  <Paragraphs>30</Paragraphs>
  <ScaleCrop>false</ScaleCrop>
  <Company>HP</Company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2016-07-23T07:10:00Z</dcterms:created>
  <dcterms:modified xsi:type="dcterms:W3CDTF">2016-07-23T07:12:00Z</dcterms:modified>
</cp:coreProperties>
</file>