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5A" w:rsidRPr="00DE56CE" w:rsidRDefault="00DE56CE" w:rsidP="00DE56C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bookmarkStart w:id="0" w:name="_GoBack"/>
      <w:bookmarkEnd w:id="0"/>
      <w:r w:rsidR="00E16E5A" w:rsidRPr="00E16E5A">
        <w:rPr>
          <w:rFonts w:ascii="Times New Roman" w:eastAsia="Times New Roman" w:hAnsi="Times New Roman" w:cs="Times New Roman"/>
          <w:b/>
          <w:bCs/>
          <w:sz w:val="36"/>
          <w:szCs w:val="36"/>
          <w:lang w:eastAsia="pl-PL"/>
        </w:rPr>
        <w:t xml:space="preserve">Agnieszka </w:t>
      </w:r>
      <w:proofErr w:type="spellStart"/>
      <w:r w:rsidR="00E16E5A" w:rsidRPr="00E16E5A">
        <w:rPr>
          <w:rFonts w:ascii="Times New Roman" w:eastAsia="Times New Roman" w:hAnsi="Times New Roman" w:cs="Times New Roman"/>
          <w:b/>
          <w:bCs/>
          <w:sz w:val="36"/>
          <w:szCs w:val="36"/>
          <w:lang w:eastAsia="pl-PL"/>
        </w:rPr>
        <w:t>Wieszaczewska</w:t>
      </w:r>
      <w:proofErr w:type="spellEnd"/>
      <w:r w:rsidR="00E16E5A" w:rsidRPr="00E16E5A">
        <w:rPr>
          <w:rFonts w:ascii="Times New Roman" w:eastAsia="Times New Roman" w:hAnsi="Times New Roman" w:cs="Times New Roman"/>
          <w:b/>
          <w:bCs/>
          <w:sz w:val="36"/>
          <w:szCs w:val="36"/>
          <w:lang w:eastAsia="pl-PL"/>
        </w:rPr>
        <w:t xml:space="preserve">: </w:t>
      </w:r>
      <w:r w:rsidR="00E16E5A" w:rsidRPr="00E16E5A">
        <w:rPr>
          <w:rFonts w:ascii="Times New Roman" w:eastAsia="Times New Roman" w:hAnsi="Times New Roman" w:cs="Times New Roman"/>
          <w:b/>
          <w:bCs/>
          <w:i/>
          <w:iCs/>
          <w:sz w:val="36"/>
          <w:szCs w:val="36"/>
          <w:lang w:eastAsia="pl-PL"/>
        </w:rPr>
        <w:t>Turystyka kulturowa – definicje i zakres pojęciowy</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Turystyka kulturowa to zjawisko, które obecnie poddawane jest wszechstronnemu namysłowi z punktu widzenia odmiennych dyscyplin naukowych. Dyskursy te wzajemnie się mogą się uzupełniać, ale czasami i wykluczać, jeśli jest się zbyt przywiązanym do własnej perspektywy, metod badawczych i sposobów komunikowania własnych rezultatów naukowych. W zależności od zainteresowań i dyscypliny reprezentowanej przez danego badacza najczęściej mamy do czynienia z definicją turystyki kulturowej, która szczególnie podkreśla wydzielony aspekt opisywanego fenomenu. Inną kwestią, która jest powodem takiego zróżnicowania, to problem z definicją samego pojęcia kultura.</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w:t>
      </w:r>
      <w:r w:rsidRPr="00E16E5A">
        <w:rPr>
          <w:rFonts w:ascii="Times New Roman" w:eastAsia="Times New Roman" w:hAnsi="Times New Roman" w:cs="Times New Roman"/>
          <w:i/>
          <w:iCs/>
          <w:sz w:val="24"/>
          <w:szCs w:val="24"/>
          <w:lang w:eastAsia="pl-PL"/>
        </w:rPr>
        <w:t xml:space="preserve">Z uwagi na trudność w jednoznacznym i ostatecznym rozgraniczeniu turystyki kulturowej od innych rodzajów turystyki niektóre definicje naświetlają jej zjawisko jednostronnie, czy to w odniesieniu do jego specyficznej </w:t>
      </w:r>
      <w:r w:rsidRPr="00E16E5A">
        <w:rPr>
          <w:rFonts w:ascii="Times New Roman" w:eastAsia="Times New Roman" w:hAnsi="Times New Roman" w:cs="Times New Roman"/>
          <w:b/>
          <w:bCs/>
          <w:i/>
          <w:iCs/>
          <w:sz w:val="24"/>
          <w:szCs w:val="24"/>
          <w:lang w:eastAsia="pl-PL"/>
        </w:rPr>
        <w:t>oferty</w:t>
      </w:r>
      <w:r w:rsidRPr="00E16E5A">
        <w:rPr>
          <w:rFonts w:ascii="Times New Roman" w:eastAsia="Times New Roman" w:hAnsi="Times New Roman" w:cs="Times New Roman"/>
          <w:i/>
          <w:iCs/>
          <w:sz w:val="24"/>
          <w:szCs w:val="24"/>
          <w:lang w:eastAsia="pl-PL"/>
        </w:rPr>
        <w:t xml:space="preserve">, do istniejącego na nią </w:t>
      </w:r>
      <w:r w:rsidRPr="00E16E5A">
        <w:rPr>
          <w:rFonts w:ascii="Times New Roman" w:eastAsia="Times New Roman" w:hAnsi="Times New Roman" w:cs="Times New Roman"/>
          <w:b/>
          <w:bCs/>
          <w:i/>
          <w:iCs/>
          <w:sz w:val="24"/>
          <w:szCs w:val="24"/>
          <w:lang w:eastAsia="pl-PL"/>
        </w:rPr>
        <w:t>popytu</w:t>
      </w:r>
      <w:r w:rsidRPr="00E16E5A">
        <w:rPr>
          <w:rFonts w:ascii="Times New Roman" w:eastAsia="Times New Roman" w:hAnsi="Times New Roman" w:cs="Times New Roman"/>
          <w:i/>
          <w:iCs/>
          <w:sz w:val="24"/>
          <w:szCs w:val="24"/>
          <w:lang w:eastAsia="pl-PL"/>
        </w:rPr>
        <w:t xml:space="preserve">, oraz do kulturowych </w:t>
      </w:r>
      <w:r w:rsidRPr="00E16E5A">
        <w:rPr>
          <w:rFonts w:ascii="Times New Roman" w:eastAsia="Times New Roman" w:hAnsi="Times New Roman" w:cs="Times New Roman"/>
          <w:b/>
          <w:bCs/>
          <w:i/>
          <w:iCs/>
          <w:sz w:val="24"/>
          <w:szCs w:val="24"/>
          <w:lang w:eastAsia="pl-PL"/>
        </w:rPr>
        <w:t>wartości</w:t>
      </w:r>
      <w:r w:rsidRPr="00E16E5A">
        <w:rPr>
          <w:rFonts w:ascii="Times New Roman" w:eastAsia="Times New Roman" w:hAnsi="Times New Roman" w:cs="Times New Roman"/>
          <w:i/>
          <w:iCs/>
          <w:sz w:val="24"/>
          <w:szCs w:val="24"/>
          <w:lang w:eastAsia="pl-PL"/>
        </w:rPr>
        <w:t xml:space="preserve"> zwiedzanych obiektów. Inni autorzy zwracają uwagę na osobiste </w:t>
      </w:r>
      <w:r w:rsidRPr="00E16E5A">
        <w:rPr>
          <w:rFonts w:ascii="Times New Roman" w:eastAsia="Times New Roman" w:hAnsi="Times New Roman" w:cs="Times New Roman"/>
          <w:b/>
          <w:bCs/>
          <w:i/>
          <w:iCs/>
          <w:sz w:val="24"/>
          <w:szCs w:val="24"/>
          <w:lang w:eastAsia="pl-PL"/>
        </w:rPr>
        <w:t>motywy</w:t>
      </w:r>
      <w:r w:rsidRPr="00E16E5A">
        <w:rPr>
          <w:rFonts w:ascii="Times New Roman" w:eastAsia="Times New Roman" w:hAnsi="Times New Roman" w:cs="Times New Roman"/>
          <w:i/>
          <w:iCs/>
          <w:sz w:val="24"/>
          <w:szCs w:val="24"/>
          <w:lang w:eastAsia="pl-PL"/>
        </w:rPr>
        <w:t xml:space="preserve"> uczestniczącego w podróży turysty”</w:t>
      </w:r>
      <w:bookmarkStart w:id="1" w:name="_ftnref1"/>
      <w:r w:rsidRPr="00E16E5A">
        <w:rPr>
          <w:rFonts w:ascii="Times New Roman" w:eastAsia="Times New Roman" w:hAnsi="Times New Roman" w:cs="Times New Roman"/>
          <w:i/>
          <w:iCs/>
          <w:sz w:val="24"/>
          <w:szCs w:val="24"/>
          <w:lang w:eastAsia="pl-PL"/>
        </w:rPr>
        <w:fldChar w:fldCharType="begin"/>
      </w:r>
      <w:r w:rsidRPr="00E16E5A">
        <w:rPr>
          <w:rFonts w:ascii="Times New Roman" w:eastAsia="Times New Roman" w:hAnsi="Times New Roman" w:cs="Times New Roman"/>
          <w:i/>
          <w:iCs/>
          <w:sz w:val="24"/>
          <w:szCs w:val="24"/>
          <w:lang w:eastAsia="pl-PL"/>
        </w:rPr>
        <w:instrText xml:space="preserve"> HYPERLINK "http://dolnoslaskosc.pl/agnieszka-wieszaczewska-turystyka-kulturowa-wprowadzenie,174.html" \l "_ftn1" \o "" </w:instrText>
      </w:r>
      <w:r w:rsidRPr="00E16E5A">
        <w:rPr>
          <w:rFonts w:ascii="Times New Roman" w:eastAsia="Times New Roman" w:hAnsi="Times New Roman" w:cs="Times New Roman"/>
          <w:i/>
          <w:iCs/>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[1]</w:t>
      </w:r>
      <w:r w:rsidRPr="00E16E5A">
        <w:rPr>
          <w:rFonts w:ascii="Times New Roman" w:eastAsia="Times New Roman" w:hAnsi="Times New Roman" w:cs="Times New Roman"/>
          <w:i/>
          <w:iCs/>
          <w:sz w:val="24"/>
          <w:szCs w:val="24"/>
          <w:lang w:eastAsia="pl-PL"/>
        </w:rPr>
        <w:fldChar w:fldCharType="end"/>
      </w:r>
      <w:bookmarkEnd w:id="1"/>
      <w:r w:rsidRPr="00E16E5A">
        <w:rPr>
          <w:rFonts w:ascii="Times New Roman" w:eastAsia="Times New Roman" w:hAnsi="Times New Roman" w:cs="Times New Roman"/>
          <w:sz w:val="24"/>
          <w:szCs w:val="24"/>
          <w:lang w:eastAsia="pl-PL"/>
        </w:rPr>
        <w:t>.</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Dziedzictwo kulturowe stoi w centrum zainteresowania osób, które zajmują się turystyką kulturową. Pytanie Armina Mikosa von </w:t>
      </w:r>
      <w:proofErr w:type="spellStart"/>
      <w:r w:rsidRPr="00E16E5A">
        <w:rPr>
          <w:rFonts w:ascii="Times New Roman" w:eastAsia="Times New Roman" w:hAnsi="Times New Roman" w:cs="Times New Roman"/>
          <w:sz w:val="24"/>
          <w:szCs w:val="24"/>
          <w:lang w:eastAsia="pl-PL"/>
        </w:rPr>
        <w:t>Rohrscheidta</w:t>
      </w:r>
      <w:proofErr w:type="spellEnd"/>
      <w:r w:rsidRPr="00E16E5A">
        <w:rPr>
          <w:rFonts w:ascii="Times New Roman" w:eastAsia="Times New Roman" w:hAnsi="Times New Roman" w:cs="Times New Roman"/>
          <w:sz w:val="24"/>
          <w:szCs w:val="24"/>
          <w:lang w:eastAsia="pl-PL"/>
        </w:rPr>
        <w:t xml:space="preserve"> o to, ile kultury musi </w:t>
      </w:r>
      <w:r w:rsidRPr="00E16E5A">
        <w:rPr>
          <w:rFonts w:ascii="Times New Roman" w:eastAsia="Times New Roman" w:hAnsi="Times New Roman" w:cs="Times New Roman"/>
          <w:i/>
          <w:iCs/>
          <w:sz w:val="24"/>
          <w:szCs w:val="24"/>
          <w:lang w:eastAsia="pl-PL"/>
        </w:rPr>
        <w:t xml:space="preserve">być </w:t>
      </w:r>
      <w:r w:rsidRPr="00E16E5A">
        <w:rPr>
          <w:rFonts w:ascii="Times New Roman" w:eastAsia="Times New Roman" w:hAnsi="Times New Roman" w:cs="Times New Roman"/>
          <w:sz w:val="24"/>
          <w:szCs w:val="24"/>
          <w:lang w:eastAsia="pl-PL"/>
        </w:rPr>
        <w:t>w danym wyjeździe turystycznym, aby turysta mógł się określić mianem turysty kulturowego, jest ważne o tyle, że w zależności jak wąską (lub szeroką) definicję kultury dany badacz przyjmie za obowiązującą, tym mniej lub bardziej pojemna stanie się definicja turystyki kulturowej. W ostateczności uznając, że w zasadzie wszystko w jakimś sensie należy do strefy kultury (ponieważ zapośredniczone jest przez język i zawsze wyrażane w kategoriach kulturowych), do turystyki kulturowej zaliczyć można praktycznie każdy wyjazd.</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jc w:val="both"/>
        <w:outlineLvl w:val="2"/>
        <w:rPr>
          <w:rFonts w:ascii="Times New Roman" w:eastAsia="Times New Roman" w:hAnsi="Times New Roman" w:cs="Times New Roman"/>
          <w:b/>
          <w:bCs/>
          <w:sz w:val="27"/>
          <w:szCs w:val="27"/>
          <w:lang w:eastAsia="pl-PL"/>
        </w:rPr>
      </w:pPr>
      <w:r w:rsidRPr="00E16E5A">
        <w:rPr>
          <w:rFonts w:ascii="Times New Roman" w:eastAsia="Times New Roman" w:hAnsi="Times New Roman" w:cs="Times New Roman"/>
          <w:b/>
          <w:bCs/>
          <w:sz w:val="27"/>
          <w:szCs w:val="27"/>
          <w:lang w:eastAsia="pl-PL"/>
        </w:rPr>
        <w:t>Dziedzictwo kulturowe</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W sporach nad rozległością definicji turystyki kulturowej ważny jest również sposób pojmowania tego, czym jest dziedzictwo kulturowe. O ile przez szereg lat określenie to mogło </w:t>
      </w:r>
      <w:r w:rsidRPr="00E16E5A">
        <w:rPr>
          <w:rFonts w:ascii="Times New Roman" w:eastAsia="Times New Roman" w:hAnsi="Times New Roman" w:cs="Times New Roman"/>
          <w:sz w:val="24"/>
          <w:szCs w:val="24"/>
          <w:lang w:eastAsia="pl-PL"/>
        </w:rPr>
        <w:lastRenderedPageBreak/>
        <w:t>być stosowane tylko do niektórych praktyk i zjawisk kulturowych, dzisiaj stosowane jest o wiele szerzej. Obowiązujący niegdyś podział na kulturę niską i kulturę wysoką sprawiał, że turysta kulturowy miał ograniczony wybór, jeśli chodzi o cele swoich wypraw – musiały być to powszechnie uznane miejsca, zabytki itp., zaliczane do kultury wysokiej. W Polsce mieliśmy nawet do czynienia z turystyką nie tyle kulturową co kulturalną, która jest „turystyką o motywacji kulturalnej, taka jak wycieczki do miejsc wartości artystycznej i historycznej, wizyty w muzeach i galeriach, podróże, których celem jest uczestniczenie we spektaklach artystycznych i innych wydarzeniach kulturalnych”</w:t>
      </w:r>
      <w:bookmarkStart w:id="2" w:name="_ftnref2"/>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"_ftn2"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[2]</w:t>
      </w:r>
      <w:r w:rsidRPr="00E16E5A">
        <w:rPr>
          <w:rFonts w:ascii="Times New Roman" w:eastAsia="Times New Roman" w:hAnsi="Times New Roman" w:cs="Times New Roman"/>
          <w:sz w:val="24"/>
          <w:szCs w:val="24"/>
          <w:lang w:eastAsia="pl-PL"/>
        </w:rPr>
        <w:fldChar w:fldCharType="end"/>
      </w:r>
      <w:bookmarkEnd w:id="2"/>
      <w:r w:rsidRPr="00E16E5A">
        <w:rPr>
          <w:rFonts w:ascii="Times New Roman" w:eastAsia="Times New Roman" w:hAnsi="Times New Roman" w:cs="Times New Roman"/>
          <w:sz w:val="24"/>
          <w:szCs w:val="24"/>
          <w:lang w:eastAsia="pl-PL"/>
        </w:rPr>
        <w:t>. Inna definicja określa turystykę kulturalną jako „przede wszystkim odwiedzanie miejsc o dużych wartościach turystycznych i historycznych składających się na dziedzictwo kulturowe człowieka. Jest to więc zwiedzanie zabytków architektury, wykopalisk archeologicznych, miejsc związanych ze sławnymi ludźmi, wystaw artystycznych, galerii sztuki itp.”</w:t>
      </w:r>
      <w:bookmarkStart w:id="3" w:name="_ftnref3"/>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"_ftn3"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[3]</w:t>
      </w:r>
      <w:r w:rsidRPr="00E16E5A">
        <w:rPr>
          <w:rFonts w:ascii="Times New Roman" w:eastAsia="Times New Roman" w:hAnsi="Times New Roman" w:cs="Times New Roman"/>
          <w:sz w:val="24"/>
          <w:szCs w:val="24"/>
          <w:lang w:eastAsia="pl-PL"/>
        </w:rPr>
        <w:fldChar w:fldCharType="end"/>
      </w:r>
      <w:bookmarkEnd w:id="3"/>
      <w:r w:rsidRPr="00E16E5A">
        <w:rPr>
          <w:rFonts w:ascii="Times New Roman" w:eastAsia="Times New Roman" w:hAnsi="Times New Roman" w:cs="Times New Roman"/>
          <w:sz w:val="24"/>
          <w:szCs w:val="24"/>
          <w:lang w:eastAsia="pl-PL"/>
        </w:rPr>
        <w:t xml:space="preserve"> Obecnie nie można patrzeć na turystykę kulturową jak na zjawisko związane tylko i wyłącznie z odwiedzaniem uznanych wytworów kultury wysokiej. Mamy do czynienia z bardzo szerokim zakresem tego pojęcia, które obejmuje także zwiedzanie obiektów przemysłowych, wytworów kultury ludowej, tradycyjnej oraz popularnej i wiele innych. W tym kontekście ciekawy jest sposób ujęcia turystyki kulturowej przez B. </w:t>
      </w:r>
      <w:proofErr w:type="spellStart"/>
      <w:r w:rsidRPr="00E16E5A">
        <w:rPr>
          <w:rFonts w:ascii="Times New Roman" w:eastAsia="Times New Roman" w:hAnsi="Times New Roman" w:cs="Times New Roman"/>
          <w:sz w:val="24"/>
          <w:szCs w:val="24"/>
          <w:lang w:eastAsia="pl-PL"/>
        </w:rPr>
        <w:t>Barbiera</w:t>
      </w:r>
      <w:proofErr w:type="spellEnd"/>
      <w:r w:rsidRPr="00E16E5A">
        <w:rPr>
          <w:rFonts w:ascii="Times New Roman" w:eastAsia="Times New Roman" w:hAnsi="Times New Roman" w:cs="Times New Roman"/>
          <w:sz w:val="24"/>
          <w:szCs w:val="24"/>
          <w:lang w:eastAsia="pl-PL"/>
        </w:rPr>
        <w:t>:</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„Turystyka kulturowa obejmuje podróżowanie, którego podstawowym motywem jest dziedzictwo kulturowe. Dziedzictwo pojmowane jest w tym przypadku w dwojaki sposób: 1) dziedzictwo sensu stricto, obejmujące zabytki oraz dzieła sztuki – kultura w tym sensie jest ściśle związana z historią ogólną i historią sztuki; 2) dziedzictwo w ujęciu szerszym z uwzględnieniem elementów takich jak: życie codzienne, nauka i technika fabryki, urządzenia), środowisko geograficzne (krajobrazy i ich interpretacje, sposoby użytkowania przestrzeni dawniej  dziś), literatura poświęcona różnym regionom, kuchnia traktowana jako sztuka życia itp.”</w:t>
      </w:r>
      <w:bookmarkStart w:id="4" w:name="_ftnref4"/>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"_ftn4"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[4]</w:t>
      </w:r>
      <w:r w:rsidRPr="00E16E5A">
        <w:rPr>
          <w:rFonts w:ascii="Times New Roman" w:eastAsia="Times New Roman" w:hAnsi="Times New Roman" w:cs="Times New Roman"/>
          <w:sz w:val="24"/>
          <w:szCs w:val="24"/>
          <w:lang w:eastAsia="pl-PL"/>
        </w:rPr>
        <w:fldChar w:fldCharType="end"/>
      </w:r>
      <w:bookmarkEnd w:id="4"/>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W przytoczonej definicji pobrzmiewa podnoszone często przeświadczenie, że w najszerszym ujęciu turystyka kulturowa może być tożsama z kulturą podróżowania; turystyka jako taka sama sytuuje się w przestrzeni kultury i (w optymistycznym ujęciu) pośredniczyć może między kulturami kraju/regionu odwiedzanego przez turystę a kulturą miejsca jego zamieszkania czy pochodzenia. Sytuacja komunikacyjna, umożliwiająca porozumienie jest istotą tak zwanej turystyki łagodnej, zrównoważonej czy etycznej.</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i/>
          <w:iCs/>
          <w:sz w:val="24"/>
          <w:szCs w:val="24"/>
          <w:lang w:eastAsia="pl-PL"/>
        </w:rPr>
        <w:lastRenderedPageBreak/>
        <w:t>„Celem turystyki kulturowej, jako turystyki komunikatywnej jest tym samym porozumienie między narodami, zapewnienie pokoju, turystyka łagodna nie niszcząca i nie degradująca swoich celów oraz osiągnięcie tym samym powszechnej świadomości wspólnego światowego dziedzictwa historycznie ukształtowanej kultury ludzkiej. Tak rozumiana turystyka kulturowa (i każda inna) ma prowadzić do powstania nowej solidarności pomiędzy odwiedzającymi a odwiedzanym, zrodzić bardziej intensywne formy współpracy, która przekroczy granice regionów.”</w:t>
      </w:r>
      <w:bookmarkStart w:id="5" w:name="_ftnref5"/>
      <w:r w:rsidRPr="00E16E5A">
        <w:rPr>
          <w:rFonts w:ascii="Times New Roman" w:eastAsia="Times New Roman" w:hAnsi="Times New Roman" w:cs="Times New Roman"/>
          <w:i/>
          <w:iCs/>
          <w:sz w:val="24"/>
          <w:szCs w:val="24"/>
          <w:lang w:eastAsia="pl-PL"/>
        </w:rPr>
        <w:fldChar w:fldCharType="begin"/>
      </w:r>
      <w:r w:rsidRPr="00E16E5A">
        <w:rPr>
          <w:rFonts w:ascii="Times New Roman" w:eastAsia="Times New Roman" w:hAnsi="Times New Roman" w:cs="Times New Roman"/>
          <w:i/>
          <w:iCs/>
          <w:sz w:val="24"/>
          <w:szCs w:val="24"/>
          <w:lang w:eastAsia="pl-PL"/>
        </w:rPr>
        <w:instrText xml:space="preserve"> HYPERLINK "http://dolnoslaskosc.pl/agnieszka-wieszaczewska-turystyka-kulturowa-wprowadzenie,174.html" \l "_ftn5" \o "" </w:instrText>
      </w:r>
      <w:r w:rsidRPr="00E16E5A">
        <w:rPr>
          <w:rFonts w:ascii="Times New Roman" w:eastAsia="Times New Roman" w:hAnsi="Times New Roman" w:cs="Times New Roman"/>
          <w:i/>
          <w:iCs/>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[5]</w:t>
      </w:r>
      <w:r w:rsidRPr="00E16E5A">
        <w:rPr>
          <w:rFonts w:ascii="Times New Roman" w:eastAsia="Times New Roman" w:hAnsi="Times New Roman" w:cs="Times New Roman"/>
          <w:i/>
          <w:iCs/>
          <w:sz w:val="24"/>
          <w:szCs w:val="24"/>
          <w:lang w:eastAsia="pl-PL"/>
        </w:rPr>
        <w:fldChar w:fldCharType="end"/>
      </w:r>
      <w:bookmarkEnd w:id="5"/>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Jest to optymistyczna perspektywa, która zakłada przyjmowanie przez turystów uważnego, pełnego szacunku da odwiedzanych regionów i miejsc spojrzenia. Liczni krytycy współczesnej turystyki wskazują, że jest to jednak raczej myślenie życzeniowe, nie mające odniesienia w rzeczywistości. Ukute kilkadziesiąt lat temu pojęcie nowej złotej ordy, które odnosi się do zalewającej współczesny świat fali turystów, zaopatrzonych w odgradzającą ich od świata aparaturę (przewodniki turystyczne, aparaty) i obsługiwanych przez przybranych rodziców (pracownicy biur podróży, hoteli, przewodnicy, cały marketing dzikości), którzy uniemożliwiają wyjście swoich dzieci z tak zwanej bańki środowiskowej ukazuje zupełnie inne oblicze turystyki. Ma więc to być aktywność przekształcająca każdy teren na wzór zachodni, z zachowaniem najbardziej spektakularnych, typowych i niezwykłych przejawów lokalności, które mogą zostać przyswojone szybko, łatwo i przyjemnie podczas jednego z wieczorków kulturowych. Zarówno optymistyczne i prawie że bezkrytyczne spojrzenie na turystykę kulturową, jak i jej bezwarunkowa krytyka są dziś obecne w ramach dyskursów o turystyce. Istnieją jednak także bardziej wyważone stanowiska, które dostrzegają zarówno zagrożenia (unifikacja kultury, jej estetyzacja i komercjalizacja), jak i szanse (wzmacnianie tożsamości lokalnej, wzrost kapitału społecznego i ekonomicznego turystycznych regionów, możliwość budowania przez jednostki i grupy związków z regionem, istnienie oddolnych inicjatyw związanych z lokalnym dziedzictwem). Oczywiście nie można w sposób prosty porównywać turystyki masowej, nastawionej na przyjmowanie dużej liczby turystów w wielkich kurortach z turystyką indywidualną, niezwiązaną z działalnością biur podróży. W tego typu wyprawach natężenie wyżej wymienionych zjawisk będzie różne, zależne także od tego, jak dany turysta podchodzi nie tylko do odwiedzanych miejsc, ale także do siebie samego jako osoby podróżującej i swojej roli w świecie.</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Obecnie w literaturze często przywoływana jest definicja całościowa, ukuta przez A. Mikosa von </w:t>
      </w:r>
      <w:proofErr w:type="spellStart"/>
      <w:r w:rsidRPr="00E16E5A">
        <w:rPr>
          <w:rFonts w:ascii="Times New Roman" w:eastAsia="Times New Roman" w:hAnsi="Times New Roman" w:cs="Times New Roman"/>
          <w:sz w:val="24"/>
          <w:szCs w:val="24"/>
          <w:lang w:eastAsia="pl-PL"/>
        </w:rPr>
        <w:t>Rochrscheidta</w:t>
      </w:r>
      <w:proofErr w:type="spellEnd"/>
      <w:r w:rsidRPr="00E16E5A">
        <w:rPr>
          <w:rFonts w:ascii="Times New Roman" w:eastAsia="Times New Roman" w:hAnsi="Times New Roman" w:cs="Times New Roman"/>
          <w:sz w:val="24"/>
          <w:szCs w:val="24"/>
          <w:lang w:eastAsia="pl-PL"/>
        </w:rPr>
        <w:t xml:space="preserve">, która określa turystykę kulturową jako „te wszystkie grupowe lub </w:t>
      </w:r>
      <w:r w:rsidRPr="00E16E5A">
        <w:rPr>
          <w:rFonts w:ascii="Times New Roman" w:eastAsia="Times New Roman" w:hAnsi="Times New Roman" w:cs="Times New Roman"/>
          <w:sz w:val="24"/>
          <w:szCs w:val="24"/>
          <w:lang w:eastAsia="pl-PL"/>
        </w:rPr>
        <w:lastRenderedPageBreak/>
        <w:t>indywidualne wyprawy o charakterze turystycznym, w których spotkanie uczestników podróży z obiektami, wydarzeniami i innymi walorami kultury wysokiej lub popularnej albo powiększenie ich wiedzy o organizowanym przez człowieka świecie otaczającym jest zasadniczą częścią programu podróży lub stanowi rozstrzygający argument dla indywidualnej decyzji o jej podjęciu lub wzięciu w niej udziału.”</w:t>
      </w:r>
      <w:bookmarkStart w:id="6" w:name="_ftnref6"/>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"_ftn6"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[6]</w:t>
      </w:r>
      <w:r w:rsidRPr="00E16E5A">
        <w:rPr>
          <w:rFonts w:ascii="Times New Roman" w:eastAsia="Times New Roman" w:hAnsi="Times New Roman" w:cs="Times New Roman"/>
          <w:sz w:val="24"/>
          <w:szCs w:val="24"/>
          <w:lang w:eastAsia="pl-PL"/>
        </w:rPr>
        <w:fldChar w:fldCharType="end"/>
      </w:r>
      <w:bookmarkEnd w:id="6"/>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Dziedzictwo kulturowe, chociaż kojarzyć się może przede wszystkim z listą zabytków, wytworów kulturowych – materialnych lub nie – i innych, a zatem czegoś, co jest dane, istnieje niezależnie od swoich użytkowników, może być ujmowane z innej, fascynującej perspektywy. Spojrzenie takie zakłada, że dziedzictwo jest „konstruktem wykuwanym w codziennym żywiole społecznym. Nadto, nie jest ono hermetycznie zamkniętym zbiorem dóbr, funkcjonującym w próżni odciętej od globalnych wpływów kulturowych”</w:t>
      </w:r>
      <w:bookmarkStart w:id="7" w:name="_ftnref7"/>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"_ftn7"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[7]</w:t>
      </w:r>
      <w:r w:rsidRPr="00E16E5A">
        <w:rPr>
          <w:rFonts w:ascii="Times New Roman" w:eastAsia="Times New Roman" w:hAnsi="Times New Roman" w:cs="Times New Roman"/>
          <w:sz w:val="24"/>
          <w:szCs w:val="24"/>
          <w:lang w:eastAsia="pl-PL"/>
        </w:rPr>
        <w:fldChar w:fldCharType="end"/>
      </w:r>
      <w:bookmarkEnd w:id="7"/>
      <w:r w:rsidRPr="00E16E5A">
        <w:rPr>
          <w:rFonts w:ascii="Times New Roman" w:eastAsia="Times New Roman" w:hAnsi="Times New Roman" w:cs="Times New Roman"/>
          <w:sz w:val="24"/>
          <w:szCs w:val="24"/>
          <w:lang w:eastAsia="pl-PL"/>
        </w:rPr>
        <w:t>. Dziedzictwa nie da się zatem skatalogować w sposób ostateczny i zdefiniowany; niejednokrotnie pewne jego elementy traciły na znaczeniu, podczas gdy inne zyskiwały na sile. Nieobojętne jest także to, kto mówi o dziedzictwie: czy jest to pracownik lokalnego muzeum, historyk sztuki, a może miejscowy działacz czy niezwiązany zawodowo z sektorem kultury mieszkaniec regionu. Z tego względu konieczne jest uwzględnienie wielu perspektyw; sprawia to też, że szczególnie atrakcyjne może być spojrzenie i metody badawcze wyrosłe na gruncie etnologii. Dyskursy o dziedzictwie kulturowym są niejednorodne, czasami sprzeczne, można je porównać „kłącza, a etnolog rozpoznający splątanie występujących równocześnie wyobrażeń, języków i działań może uzmysłowić modernizatorom, że pomysły które wdrażają, nie są ani jedynie możliwe, ani jedynie słuszne”</w:t>
      </w:r>
      <w:bookmarkStart w:id="8" w:name="_ftnref8"/>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"_ftn8"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[8]</w:t>
      </w:r>
      <w:r w:rsidRPr="00E16E5A">
        <w:rPr>
          <w:rFonts w:ascii="Times New Roman" w:eastAsia="Times New Roman" w:hAnsi="Times New Roman" w:cs="Times New Roman"/>
          <w:sz w:val="24"/>
          <w:szCs w:val="24"/>
          <w:lang w:eastAsia="pl-PL"/>
        </w:rPr>
        <w:fldChar w:fldCharType="end"/>
      </w:r>
      <w:bookmarkEnd w:id="8"/>
      <w:r w:rsidRPr="00E16E5A">
        <w:rPr>
          <w:rFonts w:ascii="Times New Roman" w:eastAsia="Times New Roman" w:hAnsi="Times New Roman" w:cs="Times New Roman"/>
          <w:sz w:val="24"/>
          <w:szCs w:val="24"/>
          <w:lang w:eastAsia="pl-PL"/>
        </w:rPr>
        <w:t xml:space="preserve">. Biorąc pod uwagę znaczenie dziedzictwa kulturowego w praktykach turystycznych ale nie tylko (również związanych z działaniami edukacyjnymi, politycznymi etc.) wydaje się niezmiernie ważne, aby do głosu dopuścić jak najwięcej różnorodnych dyskursów, żeby całość dyskusji nie została zawłaszczona przez najsilniejszych </w:t>
      </w:r>
      <w:r w:rsidRPr="00E16E5A">
        <w:rPr>
          <w:rFonts w:ascii="Times New Roman" w:eastAsia="Times New Roman" w:hAnsi="Times New Roman" w:cs="Times New Roman"/>
          <w:i/>
          <w:iCs/>
          <w:sz w:val="24"/>
          <w:szCs w:val="24"/>
          <w:lang w:eastAsia="pl-PL"/>
        </w:rPr>
        <w:t>graczy</w:t>
      </w:r>
      <w:r w:rsidRPr="00E16E5A">
        <w:rPr>
          <w:rFonts w:ascii="Times New Roman" w:eastAsia="Times New Roman" w:hAnsi="Times New Roman" w:cs="Times New Roman"/>
          <w:sz w:val="24"/>
          <w:szCs w:val="24"/>
          <w:lang w:eastAsia="pl-PL"/>
        </w:rPr>
        <w:t>.</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jc w:val="both"/>
        <w:outlineLvl w:val="2"/>
        <w:rPr>
          <w:rFonts w:ascii="Times New Roman" w:eastAsia="Times New Roman" w:hAnsi="Times New Roman" w:cs="Times New Roman"/>
          <w:b/>
          <w:bCs/>
          <w:sz w:val="27"/>
          <w:szCs w:val="27"/>
          <w:lang w:eastAsia="pl-PL"/>
        </w:rPr>
      </w:pPr>
      <w:r w:rsidRPr="00E16E5A">
        <w:rPr>
          <w:rFonts w:ascii="Times New Roman" w:eastAsia="Times New Roman" w:hAnsi="Times New Roman" w:cs="Times New Roman"/>
          <w:b/>
          <w:bCs/>
          <w:sz w:val="27"/>
          <w:szCs w:val="27"/>
          <w:lang w:eastAsia="pl-PL"/>
        </w:rPr>
        <w:t xml:space="preserve">Autentyczność, nostalgia, renesans regionalizmów </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Od kilkunastu lat obserwuje się duże zmiany, zachodzące w przemyśle turystycznym. Stopniowe przechodzenie od formuły 3S, określającej klasyczną turystykę w ujęciu masowym (3S tłumaczy się jako </w:t>
      </w:r>
      <w:proofErr w:type="spellStart"/>
      <w:r w:rsidRPr="00E16E5A">
        <w:rPr>
          <w:rFonts w:ascii="Times New Roman" w:eastAsia="Times New Roman" w:hAnsi="Times New Roman" w:cs="Times New Roman"/>
          <w:i/>
          <w:iCs/>
          <w:sz w:val="24"/>
          <w:szCs w:val="24"/>
          <w:lang w:eastAsia="pl-PL"/>
        </w:rPr>
        <w:t>sea</w:t>
      </w:r>
      <w:proofErr w:type="spellEnd"/>
      <w:r w:rsidRPr="00E16E5A">
        <w:rPr>
          <w:rFonts w:ascii="Times New Roman" w:eastAsia="Times New Roman" w:hAnsi="Times New Roman" w:cs="Times New Roman"/>
          <w:i/>
          <w:iCs/>
          <w:sz w:val="24"/>
          <w:szCs w:val="24"/>
          <w:lang w:eastAsia="pl-PL"/>
        </w:rPr>
        <w:t xml:space="preserve">, </w:t>
      </w:r>
      <w:proofErr w:type="spellStart"/>
      <w:r w:rsidRPr="00E16E5A">
        <w:rPr>
          <w:rFonts w:ascii="Times New Roman" w:eastAsia="Times New Roman" w:hAnsi="Times New Roman" w:cs="Times New Roman"/>
          <w:i/>
          <w:iCs/>
          <w:sz w:val="24"/>
          <w:szCs w:val="24"/>
          <w:lang w:eastAsia="pl-PL"/>
        </w:rPr>
        <w:t>sand</w:t>
      </w:r>
      <w:proofErr w:type="spellEnd"/>
      <w:r w:rsidRPr="00E16E5A">
        <w:rPr>
          <w:rFonts w:ascii="Times New Roman" w:eastAsia="Times New Roman" w:hAnsi="Times New Roman" w:cs="Times New Roman"/>
          <w:i/>
          <w:iCs/>
          <w:sz w:val="24"/>
          <w:szCs w:val="24"/>
          <w:lang w:eastAsia="pl-PL"/>
        </w:rPr>
        <w:t xml:space="preserve">, </w:t>
      </w:r>
      <w:proofErr w:type="spellStart"/>
      <w:r w:rsidRPr="00E16E5A">
        <w:rPr>
          <w:rFonts w:ascii="Times New Roman" w:eastAsia="Times New Roman" w:hAnsi="Times New Roman" w:cs="Times New Roman"/>
          <w:i/>
          <w:iCs/>
          <w:sz w:val="24"/>
          <w:szCs w:val="24"/>
          <w:lang w:eastAsia="pl-PL"/>
        </w:rPr>
        <w:t>sun</w:t>
      </w:r>
      <w:proofErr w:type="spellEnd"/>
      <w:r w:rsidRPr="00E16E5A">
        <w:rPr>
          <w:rFonts w:ascii="Times New Roman" w:eastAsia="Times New Roman" w:hAnsi="Times New Roman" w:cs="Times New Roman"/>
          <w:sz w:val="24"/>
          <w:szCs w:val="24"/>
          <w:lang w:eastAsia="pl-PL"/>
        </w:rPr>
        <w:t xml:space="preserve"> lub w innych ujęciach: </w:t>
      </w:r>
      <w:proofErr w:type="spellStart"/>
      <w:r w:rsidRPr="00E16E5A">
        <w:rPr>
          <w:rFonts w:ascii="Times New Roman" w:eastAsia="Times New Roman" w:hAnsi="Times New Roman" w:cs="Times New Roman"/>
          <w:i/>
          <w:iCs/>
          <w:sz w:val="24"/>
          <w:szCs w:val="24"/>
          <w:lang w:eastAsia="pl-PL"/>
        </w:rPr>
        <w:t>sea</w:t>
      </w:r>
      <w:proofErr w:type="spellEnd"/>
      <w:r w:rsidRPr="00E16E5A">
        <w:rPr>
          <w:rFonts w:ascii="Times New Roman" w:eastAsia="Times New Roman" w:hAnsi="Times New Roman" w:cs="Times New Roman"/>
          <w:i/>
          <w:iCs/>
          <w:sz w:val="24"/>
          <w:szCs w:val="24"/>
          <w:lang w:eastAsia="pl-PL"/>
        </w:rPr>
        <w:t xml:space="preserve">, </w:t>
      </w:r>
      <w:proofErr w:type="spellStart"/>
      <w:r w:rsidRPr="00E16E5A">
        <w:rPr>
          <w:rFonts w:ascii="Times New Roman" w:eastAsia="Times New Roman" w:hAnsi="Times New Roman" w:cs="Times New Roman"/>
          <w:i/>
          <w:iCs/>
          <w:sz w:val="24"/>
          <w:szCs w:val="24"/>
          <w:lang w:eastAsia="pl-PL"/>
        </w:rPr>
        <w:t>sand</w:t>
      </w:r>
      <w:proofErr w:type="spellEnd"/>
      <w:r w:rsidRPr="00E16E5A">
        <w:rPr>
          <w:rFonts w:ascii="Times New Roman" w:eastAsia="Times New Roman" w:hAnsi="Times New Roman" w:cs="Times New Roman"/>
          <w:i/>
          <w:iCs/>
          <w:sz w:val="24"/>
          <w:szCs w:val="24"/>
          <w:lang w:eastAsia="pl-PL"/>
        </w:rPr>
        <w:t>, sex</w:t>
      </w:r>
      <w:r w:rsidRPr="00E16E5A">
        <w:rPr>
          <w:rFonts w:ascii="Times New Roman" w:eastAsia="Times New Roman" w:hAnsi="Times New Roman" w:cs="Times New Roman"/>
          <w:sz w:val="24"/>
          <w:szCs w:val="24"/>
          <w:lang w:eastAsia="pl-PL"/>
        </w:rPr>
        <w:t>) do 3E (</w:t>
      </w:r>
      <w:proofErr w:type="spellStart"/>
      <w:r w:rsidRPr="00E16E5A">
        <w:rPr>
          <w:rFonts w:ascii="Times New Roman" w:eastAsia="Times New Roman" w:hAnsi="Times New Roman" w:cs="Times New Roman"/>
          <w:i/>
          <w:iCs/>
          <w:sz w:val="24"/>
          <w:szCs w:val="24"/>
          <w:lang w:eastAsia="pl-PL"/>
        </w:rPr>
        <w:t>education</w:t>
      </w:r>
      <w:proofErr w:type="spellEnd"/>
      <w:r w:rsidRPr="00E16E5A">
        <w:rPr>
          <w:rFonts w:ascii="Times New Roman" w:eastAsia="Times New Roman" w:hAnsi="Times New Roman" w:cs="Times New Roman"/>
          <w:i/>
          <w:iCs/>
          <w:sz w:val="24"/>
          <w:szCs w:val="24"/>
          <w:lang w:eastAsia="pl-PL"/>
        </w:rPr>
        <w:t xml:space="preserve">, </w:t>
      </w:r>
      <w:proofErr w:type="spellStart"/>
      <w:r w:rsidRPr="00E16E5A">
        <w:rPr>
          <w:rFonts w:ascii="Times New Roman" w:eastAsia="Times New Roman" w:hAnsi="Times New Roman" w:cs="Times New Roman"/>
          <w:i/>
          <w:iCs/>
          <w:sz w:val="24"/>
          <w:szCs w:val="24"/>
          <w:lang w:eastAsia="pl-PL"/>
        </w:rPr>
        <w:lastRenderedPageBreak/>
        <w:t>excitement</w:t>
      </w:r>
      <w:proofErr w:type="spellEnd"/>
      <w:r w:rsidRPr="00E16E5A">
        <w:rPr>
          <w:rFonts w:ascii="Times New Roman" w:eastAsia="Times New Roman" w:hAnsi="Times New Roman" w:cs="Times New Roman"/>
          <w:i/>
          <w:iCs/>
          <w:sz w:val="24"/>
          <w:szCs w:val="24"/>
          <w:lang w:eastAsia="pl-PL"/>
        </w:rPr>
        <w:t xml:space="preserve">, </w:t>
      </w:r>
      <w:proofErr w:type="spellStart"/>
      <w:r w:rsidRPr="00E16E5A">
        <w:rPr>
          <w:rFonts w:ascii="Times New Roman" w:eastAsia="Times New Roman" w:hAnsi="Times New Roman" w:cs="Times New Roman"/>
          <w:i/>
          <w:iCs/>
          <w:sz w:val="24"/>
          <w:szCs w:val="24"/>
          <w:lang w:eastAsia="pl-PL"/>
        </w:rPr>
        <w:t>enterteinment</w:t>
      </w:r>
      <w:proofErr w:type="spellEnd"/>
      <w:r w:rsidRPr="00E16E5A">
        <w:rPr>
          <w:rFonts w:ascii="Times New Roman" w:eastAsia="Times New Roman" w:hAnsi="Times New Roman" w:cs="Times New Roman"/>
          <w:sz w:val="24"/>
          <w:szCs w:val="24"/>
          <w:lang w:eastAsia="pl-PL"/>
        </w:rPr>
        <w:t xml:space="preserve">) pokazuje, co obecnie jest dla turystów ważne i czym się kierują w wyborze kierunku kolejnych podróży. Autentyczność od zawsze była ideą, która miała duży wpływ na wybory turystyczne. A. Kowalczyk turystykę kulturową definiuje jako „zespół </w:t>
      </w:r>
      <w:proofErr w:type="spellStart"/>
      <w:r w:rsidRPr="00E16E5A">
        <w:rPr>
          <w:rFonts w:ascii="Times New Roman" w:eastAsia="Times New Roman" w:hAnsi="Times New Roman" w:cs="Times New Roman"/>
          <w:sz w:val="24"/>
          <w:szCs w:val="24"/>
          <w:lang w:eastAsia="pl-PL"/>
        </w:rPr>
        <w:t>zachowań</w:t>
      </w:r>
      <w:proofErr w:type="spellEnd"/>
      <w:r w:rsidRPr="00E16E5A">
        <w:rPr>
          <w:rFonts w:ascii="Times New Roman" w:eastAsia="Times New Roman" w:hAnsi="Times New Roman" w:cs="Times New Roman"/>
          <w:sz w:val="24"/>
          <w:szCs w:val="24"/>
          <w:lang w:eastAsia="pl-PL"/>
        </w:rPr>
        <w:t xml:space="preserve"> turystów związanych z ich </w:t>
      </w:r>
      <w:r w:rsidRPr="00E16E5A">
        <w:rPr>
          <w:rFonts w:ascii="Times New Roman" w:eastAsia="Times New Roman" w:hAnsi="Times New Roman" w:cs="Times New Roman"/>
          <w:b/>
          <w:bCs/>
          <w:sz w:val="24"/>
          <w:szCs w:val="24"/>
          <w:lang w:eastAsia="pl-PL"/>
        </w:rPr>
        <w:t>autentycznym</w:t>
      </w:r>
      <w:r w:rsidRPr="00E16E5A">
        <w:rPr>
          <w:rFonts w:ascii="Times New Roman" w:eastAsia="Times New Roman" w:hAnsi="Times New Roman" w:cs="Times New Roman"/>
          <w:sz w:val="24"/>
          <w:szCs w:val="24"/>
          <w:lang w:eastAsia="pl-PL"/>
        </w:rPr>
        <w:t xml:space="preserve"> [podkreślenie moje] zainteresowaniem dziedzictwem kulturowym (zabytkami, folklorem, miejscami związanymi z ważnymi wydarzeniami itp.) oraz ich uczestnictwem w szeroko rozumianym współczesnym życiu kulturalnym”</w:t>
      </w:r>
      <w:bookmarkStart w:id="9" w:name="_ftnref9"/>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"_ftn9"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[9]</w:t>
      </w:r>
      <w:r w:rsidRPr="00E16E5A">
        <w:rPr>
          <w:rFonts w:ascii="Times New Roman" w:eastAsia="Times New Roman" w:hAnsi="Times New Roman" w:cs="Times New Roman"/>
          <w:sz w:val="24"/>
          <w:szCs w:val="24"/>
          <w:lang w:eastAsia="pl-PL"/>
        </w:rPr>
        <w:fldChar w:fldCharType="end"/>
      </w:r>
      <w:bookmarkEnd w:id="9"/>
      <w:r w:rsidRPr="00E16E5A">
        <w:rPr>
          <w:rFonts w:ascii="Times New Roman" w:eastAsia="Times New Roman" w:hAnsi="Times New Roman" w:cs="Times New Roman"/>
          <w:sz w:val="24"/>
          <w:szCs w:val="24"/>
          <w:lang w:eastAsia="pl-PL"/>
        </w:rPr>
        <w:t xml:space="preserve">. Turyści kulturowi są więc tymi, które swoje podróże podejmują powodowani autentyczną chęcią i zainteresowaniem odwiedzanych terenów. Najczęściej również poszukują tego co jest – lub wydaje się być – autentyczne. Klasyczne już studia nad turystyką prowadzone przez D. Mac </w:t>
      </w:r>
      <w:proofErr w:type="spellStart"/>
      <w:r w:rsidRPr="00E16E5A">
        <w:rPr>
          <w:rFonts w:ascii="Times New Roman" w:eastAsia="Times New Roman" w:hAnsi="Times New Roman" w:cs="Times New Roman"/>
          <w:sz w:val="24"/>
          <w:szCs w:val="24"/>
          <w:lang w:eastAsia="pl-PL"/>
        </w:rPr>
        <w:t>Cannella</w:t>
      </w:r>
      <w:proofErr w:type="spellEnd"/>
      <w:r w:rsidRPr="00E16E5A">
        <w:rPr>
          <w:rFonts w:ascii="Times New Roman" w:eastAsia="Times New Roman" w:hAnsi="Times New Roman" w:cs="Times New Roman"/>
          <w:sz w:val="24"/>
          <w:szCs w:val="24"/>
          <w:lang w:eastAsia="pl-PL"/>
        </w:rPr>
        <w:t xml:space="preserve"> opierają się w dużej mierze na założeniu, że „autentyczność to niezbywalny warunek udanego doświadczenia turystycznego. Siłę napędową współczesnych podróży stanowi pragnienie dotarcia do rzeczywistości w jej autentycznej (niezapośredniczonej) postaci”</w:t>
      </w:r>
      <w:bookmarkStart w:id="10" w:name="_ftnref10"/>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"_ftn10"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[10]</w:t>
      </w:r>
      <w:r w:rsidRPr="00E16E5A">
        <w:rPr>
          <w:rFonts w:ascii="Times New Roman" w:eastAsia="Times New Roman" w:hAnsi="Times New Roman" w:cs="Times New Roman"/>
          <w:sz w:val="24"/>
          <w:szCs w:val="24"/>
          <w:lang w:eastAsia="pl-PL"/>
        </w:rPr>
        <w:fldChar w:fldCharType="end"/>
      </w:r>
      <w:bookmarkEnd w:id="10"/>
      <w:r w:rsidRPr="00E16E5A">
        <w:rPr>
          <w:rFonts w:ascii="Times New Roman" w:eastAsia="Times New Roman" w:hAnsi="Times New Roman" w:cs="Times New Roman"/>
          <w:sz w:val="24"/>
          <w:szCs w:val="24"/>
          <w:lang w:eastAsia="pl-PL"/>
        </w:rPr>
        <w:t xml:space="preserve">. Ciągłe poszukiwanie rzeczywistości czystej, realnej, autentycznej to wynik poczucia alienacji i braku stałych odniesień, w których współczesny człowiek może zakotwiczyć własną egzystencję. Jak pisze </w:t>
      </w:r>
      <w:proofErr w:type="spellStart"/>
      <w:r w:rsidRPr="00E16E5A">
        <w:rPr>
          <w:rFonts w:ascii="Times New Roman" w:eastAsia="Times New Roman" w:hAnsi="Times New Roman" w:cs="Times New Roman"/>
          <w:sz w:val="24"/>
          <w:szCs w:val="24"/>
          <w:lang w:eastAsia="pl-PL"/>
        </w:rPr>
        <w:t>MacCannel</w:t>
      </w:r>
      <w:proofErr w:type="spellEnd"/>
      <w:r w:rsidRPr="00E16E5A">
        <w:rPr>
          <w:rFonts w:ascii="Times New Roman" w:eastAsia="Times New Roman" w:hAnsi="Times New Roman" w:cs="Times New Roman"/>
          <w:sz w:val="24"/>
          <w:szCs w:val="24"/>
          <w:lang w:eastAsia="pl-PL"/>
        </w:rPr>
        <w:t>:</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w:t>
      </w:r>
      <w:r w:rsidRPr="00E16E5A">
        <w:rPr>
          <w:rFonts w:ascii="Times New Roman" w:eastAsia="Times New Roman" w:hAnsi="Times New Roman" w:cs="Times New Roman"/>
          <w:i/>
          <w:iCs/>
          <w:sz w:val="24"/>
          <w:szCs w:val="24"/>
          <w:lang w:eastAsia="pl-PL"/>
        </w:rPr>
        <w:t>Człowiek nowoczesny traci związek z warsztatem pracy, z okolicą miastem, rodziną, które niegdyś określał jako swoje własne, jednocześnie coraz bardziej zaczyna się interesować prawdziwym życiem innych. (…) Ludziom nowoczesnym wydaje się, że autentyczność i realność leżą gdzieś indziej: w innych epokach historycznych czy innych kulturach, w życiu prostszym i czystszym niż ich własne. Innymi słowy, uwaga, jaką człowiek poświęca naturalności, jego tęsknota za autentycznością i jej uparte poszukiwanie nie są przypadkiem  ani przejawem dekadencji.”</w:t>
      </w:r>
      <w:bookmarkStart w:id="11" w:name="_ftnref11"/>
      <w:r w:rsidRPr="00E16E5A">
        <w:rPr>
          <w:rFonts w:ascii="Times New Roman" w:eastAsia="Times New Roman" w:hAnsi="Times New Roman" w:cs="Times New Roman"/>
          <w:i/>
          <w:iCs/>
          <w:sz w:val="24"/>
          <w:szCs w:val="24"/>
          <w:lang w:eastAsia="pl-PL"/>
        </w:rPr>
        <w:fldChar w:fldCharType="begin"/>
      </w:r>
      <w:r w:rsidRPr="00E16E5A">
        <w:rPr>
          <w:rFonts w:ascii="Times New Roman" w:eastAsia="Times New Roman" w:hAnsi="Times New Roman" w:cs="Times New Roman"/>
          <w:i/>
          <w:iCs/>
          <w:sz w:val="24"/>
          <w:szCs w:val="24"/>
          <w:lang w:eastAsia="pl-PL"/>
        </w:rPr>
        <w:instrText xml:space="preserve"> HYPERLINK "http://dolnoslaskosc.pl/agnieszka-wieszaczewska-turystyka-kulturowa-wprowadzenie,174.html" \l "_ftn11" \o "" </w:instrText>
      </w:r>
      <w:r w:rsidRPr="00E16E5A">
        <w:rPr>
          <w:rFonts w:ascii="Times New Roman" w:eastAsia="Times New Roman" w:hAnsi="Times New Roman" w:cs="Times New Roman"/>
          <w:i/>
          <w:iCs/>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[11]</w:t>
      </w:r>
      <w:r w:rsidRPr="00E16E5A">
        <w:rPr>
          <w:rFonts w:ascii="Times New Roman" w:eastAsia="Times New Roman" w:hAnsi="Times New Roman" w:cs="Times New Roman"/>
          <w:i/>
          <w:iCs/>
          <w:sz w:val="24"/>
          <w:szCs w:val="24"/>
          <w:lang w:eastAsia="pl-PL"/>
        </w:rPr>
        <w:fldChar w:fldCharType="end"/>
      </w:r>
      <w:bookmarkEnd w:id="11"/>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Poszukiwanie przez turystów rzeczywistości autentycznej wyostrza ich uwagę na niebezpieczeństwo pułapek turystycznych, miejsc sztucznie wykreowanych tylko po to, aby stworzyć przyciągające ludzi pseudo-wydarzenia (do klasycznych pułapek turystycznych D. </w:t>
      </w:r>
      <w:proofErr w:type="spellStart"/>
      <w:r w:rsidRPr="00E16E5A">
        <w:rPr>
          <w:rFonts w:ascii="Times New Roman" w:eastAsia="Times New Roman" w:hAnsi="Times New Roman" w:cs="Times New Roman"/>
          <w:sz w:val="24"/>
          <w:szCs w:val="24"/>
          <w:lang w:eastAsia="pl-PL"/>
        </w:rPr>
        <w:t>Boorstin</w:t>
      </w:r>
      <w:proofErr w:type="spellEnd"/>
      <w:r w:rsidRPr="00E16E5A">
        <w:rPr>
          <w:rFonts w:ascii="Times New Roman" w:eastAsia="Times New Roman" w:hAnsi="Times New Roman" w:cs="Times New Roman"/>
          <w:sz w:val="24"/>
          <w:szCs w:val="24"/>
          <w:lang w:eastAsia="pl-PL"/>
        </w:rPr>
        <w:t xml:space="preserve"> zaliczał między innymi ogromne parki rozrywki), nie mające nic wspólnego z historią czy kulturą odwiedzanych miejsc. Z tego też powodu w ostatnich latach coraz więcej turystów decyduje się na odwiedzenie nie tyle dużych, uznanych kurortów czy miejsc związanych ze słynnymi zabytkami (najlepiej wpisanymi na listę światowego dziedzictwa UNESCO), ale podejmują także wyprawy do miejsc mniej znanych, w celu poszukiwania małych historii lokalnych, mogących nosić znamię autentyczności, która może jeszcze jest nieodkryta lub niezadeptana przez rzeszę turystów. </w:t>
      </w:r>
      <w:proofErr w:type="spellStart"/>
      <w:r w:rsidRPr="00E16E5A">
        <w:rPr>
          <w:rFonts w:ascii="Times New Roman" w:eastAsia="Times New Roman" w:hAnsi="Times New Roman" w:cs="Times New Roman"/>
          <w:sz w:val="24"/>
          <w:szCs w:val="24"/>
          <w:lang w:eastAsia="pl-PL"/>
        </w:rPr>
        <w:t>Etnoturystyka</w:t>
      </w:r>
      <w:proofErr w:type="spellEnd"/>
      <w:r w:rsidRPr="00E16E5A">
        <w:rPr>
          <w:rFonts w:ascii="Times New Roman" w:eastAsia="Times New Roman" w:hAnsi="Times New Roman" w:cs="Times New Roman"/>
          <w:sz w:val="24"/>
          <w:szCs w:val="24"/>
          <w:lang w:eastAsia="pl-PL"/>
        </w:rPr>
        <w:t xml:space="preserve">, turystyka etnograficzna, </w:t>
      </w:r>
      <w:r w:rsidRPr="00E16E5A">
        <w:rPr>
          <w:rFonts w:ascii="Times New Roman" w:eastAsia="Times New Roman" w:hAnsi="Times New Roman" w:cs="Times New Roman"/>
          <w:sz w:val="24"/>
          <w:szCs w:val="24"/>
          <w:lang w:eastAsia="pl-PL"/>
        </w:rPr>
        <w:lastRenderedPageBreak/>
        <w:t>turystyka wiejska czy regionalna to nurty, które wyrosły także na opisywanym wyżej pragnieniu autentyczności i przeświadczeniu, że być może oklepane kierunki turystyczne nie mogą jej już zaproponować. Dziedzictwo małych miejscowości (lub większych ośrodków oglądanych z nowej perspektywy), mniejszości etnicznych i narodowych, dotychczas pozostających w ukryciu, jest dziś na nowo eksponowane i proponowane jako atrakcyjny kierunek podróży</w:t>
      </w:r>
      <w:bookmarkStart w:id="12" w:name="_ftnref12"/>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"_ftn12"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[12]</w:t>
      </w:r>
      <w:r w:rsidRPr="00E16E5A">
        <w:rPr>
          <w:rFonts w:ascii="Times New Roman" w:eastAsia="Times New Roman" w:hAnsi="Times New Roman" w:cs="Times New Roman"/>
          <w:sz w:val="24"/>
          <w:szCs w:val="24"/>
          <w:lang w:eastAsia="pl-PL"/>
        </w:rPr>
        <w:fldChar w:fldCharType="end"/>
      </w:r>
      <w:bookmarkEnd w:id="12"/>
      <w:r w:rsidRPr="00E16E5A">
        <w:rPr>
          <w:rFonts w:ascii="Times New Roman" w:eastAsia="Times New Roman" w:hAnsi="Times New Roman" w:cs="Times New Roman"/>
          <w:sz w:val="24"/>
          <w:szCs w:val="24"/>
          <w:lang w:eastAsia="pl-PL"/>
        </w:rPr>
        <w:t xml:space="preserve">. Poszukiwanie autentyczności przez turystów jest moim zdaniem także tym, co sprawiło, że obecnie coraz bardziej atrakcyjne wydają się takie produkty turystyczne, z którymi turysta może wejść w interakcję. Jako znakomity przykład podać można szlaki zawodów tradycyjnych/rzemiosł/zawodów ginących. W zależności od potrzeby, odwiedzająca je osoba może wejść w interakcje o różnym natężeniu: od samego patrzenia czy zakup pamiątki aż po własnoręczne wytworzenie danego przedmiotu. W sytuacji turystycznej autentyczność najczęściej jest w jakiś sposób wytwarzana i przyjmuje charakter widowiska; duża część turystów zdaje sobie z tego sprawę i stanowi to podstawę do </w:t>
      </w:r>
      <w:proofErr w:type="spellStart"/>
      <w:r w:rsidRPr="00E16E5A">
        <w:rPr>
          <w:rFonts w:ascii="Times New Roman" w:eastAsia="Times New Roman" w:hAnsi="Times New Roman" w:cs="Times New Roman"/>
          <w:sz w:val="24"/>
          <w:szCs w:val="24"/>
          <w:lang w:eastAsia="pl-PL"/>
        </w:rPr>
        <w:t>zachowań</w:t>
      </w:r>
      <w:proofErr w:type="spellEnd"/>
      <w:r w:rsidRPr="00E16E5A">
        <w:rPr>
          <w:rFonts w:ascii="Times New Roman" w:eastAsia="Times New Roman" w:hAnsi="Times New Roman" w:cs="Times New Roman"/>
          <w:sz w:val="24"/>
          <w:szCs w:val="24"/>
          <w:lang w:eastAsia="pl-PL"/>
        </w:rPr>
        <w:t xml:space="preserve"> turystycznych, zbudowanych na wiedzy o pewnego rodzaju grze, która rządzi się własnymi regułami. Podejście autoironiczne jest spotykane wśród turystów i świadczy o przyjęciu tych reguł i znajomości specyficznego języka turystyki i mówieniu w jej kontekście o dziedzictwie kulturowym.</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 Drugim uczuciem, którym kierować się mają wg A. </w:t>
      </w:r>
      <w:proofErr w:type="spellStart"/>
      <w:r w:rsidRPr="00E16E5A">
        <w:rPr>
          <w:rFonts w:ascii="Times New Roman" w:eastAsia="Times New Roman" w:hAnsi="Times New Roman" w:cs="Times New Roman"/>
          <w:sz w:val="24"/>
          <w:szCs w:val="24"/>
          <w:lang w:eastAsia="pl-PL"/>
        </w:rPr>
        <w:t>Appaduraia</w:t>
      </w:r>
      <w:proofErr w:type="spellEnd"/>
      <w:r w:rsidRPr="00E16E5A">
        <w:rPr>
          <w:rFonts w:ascii="Times New Roman" w:eastAsia="Times New Roman" w:hAnsi="Times New Roman" w:cs="Times New Roman"/>
          <w:sz w:val="24"/>
          <w:szCs w:val="24"/>
          <w:lang w:eastAsia="pl-PL"/>
        </w:rPr>
        <w:t xml:space="preserve"> turyści (choć nie tyko) to nostalgia: „próba zaszczepienia nostalgii stanowi główną cechę nowoczesnego handlu”</w:t>
      </w:r>
      <w:bookmarkStart w:id="13" w:name="_ftnref13"/>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"_ftn13"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[13]</w:t>
      </w:r>
      <w:r w:rsidRPr="00E16E5A">
        <w:rPr>
          <w:rFonts w:ascii="Times New Roman" w:eastAsia="Times New Roman" w:hAnsi="Times New Roman" w:cs="Times New Roman"/>
          <w:sz w:val="24"/>
          <w:szCs w:val="24"/>
          <w:lang w:eastAsia="pl-PL"/>
        </w:rPr>
        <w:fldChar w:fldCharType="end"/>
      </w:r>
      <w:bookmarkEnd w:id="13"/>
      <w:r w:rsidRPr="00E16E5A">
        <w:rPr>
          <w:rFonts w:ascii="Times New Roman" w:eastAsia="Times New Roman" w:hAnsi="Times New Roman" w:cs="Times New Roman"/>
          <w:sz w:val="24"/>
          <w:szCs w:val="24"/>
          <w:lang w:eastAsia="pl-PL"/>
        </w:rPr>
        <w:t>. Najczęściej jest to też nostalgia wyobrażona, skonstruowana, ponieważ tego, za czym się tęskni, najczęściej nigdy się nie doświadczyło.</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w:t>
      </w:r>
      <w:r w:rsidRPr="00E16E5A">
        <w:rPr>
          <w:rFonts w:ascii="Times New Roman" w:eastAsia="Times New Roman" w:hAnsi="Times New Roman" w:cs="Times New Roman"/>
          <w:i/>
          <w:iCs/>
          <w:sz w:val="24"/>
          <w:szCs w:val="24"/>
          <w:lang w:eastAsia="pl-PL"/>
        </w:rPr>
        <w:t xml:space="preserve">Po grecku powrót brzmi </w:t>
      </w:r>
      <w:proofErr w:type="spellStart"/>
      <w:r w:rsidRPr="00E16E5A">
        <w:rPr>
          <w:rFonts w:ascii="Times New Roman" w:eastAsia="Times New Roman" w:hAnsi="Times New Roman" w:cs="Times New Roman"/>
          <w:i/>
          <w:iCs/>
          <w:sz w:val="24"/>
          <w:szCs w:val="24"/>
          <w:lang w:eastAsia="pl-PL"/>
        </w:rPr>
        <w:t>nostos</w:t>
      </w:r>
      <w:proofErr w:type="spellEnd"/>
      <w:r w:rsidRPr="00E16E5A">
        <w:rPr>
          <w:rFonts w:ascii="Times New Roman" w:eastAsia="Times New Roman" w:hAnsi="Times New Roman" w:cs="Times New Roman"/>
          <w:i/>
          <w:iCs/>
          <w:sz w:val="24"/>
          <w:szCs w:val="24"/>
          <w:lang w:eastAsia="pl-PL"/>
        </w:rPr>
        <w:t xml:space="preserve">. </w:t>
      </w:r>
      <w:proofErr w:type="spellStart"/>
      <w:r w:rsidRPr="00E16E5A">
        <w:rPr>
          <w:rFonts w:ascii="Times New Roman" w:eastAsia="Times New Roman" w:hAnsi="Times New Roman" w:cs="Times New Roman"/>
          <w:i/>
          <w:iCs/>
          <w:sz w:val="24"/>
          <w:szCs w:val="24"/>
          <w:lang w:eastAsia="pl-PL"/>
        </w:rPr>
        <w:t>Algos</w:t>
      </w:r>
      <w:proofErr w:type="spellEnd"/>
      <w:r w:rsidRPr="00E16E5A">
        <w:rPr>
          <w:rFonts w:ascii="Times New Roman" w:eastAsia="Times New Roman" w:hAnsi="Times New Roman" w:cs="Times New Roman"/>
          <w:i/>
          <w:iCs/>
          <w:sz w:val="24"/>
          <w:szCs w:val="24"/>
          <w:lang w:eastAsia="pl-PL"/>
        </w:rPr>
        <w:t xml:space="preserve"> oznacza cierpienie. Nostalgia jest zatem cierpieniem spowodowanym przez niespełnione pragnienie powrotu”</w:t>
      </w:r>
      <w:bookmarkStart w:id="14" w:name="_ftnref14"/>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"_ftn14"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[14]</w:t>
      </w:r>
      <w:r w:rsidRPr="00E16E5A">
        <w:rPr>
          <w:rFonts w:ascii="Times New Roman" w:eastAsia="Times New Roman" w:hAnsi="Times New Roman" w:cs="Times New Roman"/>
          <w:sz w:val="24"/>
          <w:szCs w:val="24"/>
          <w:lang w:eastAsia="pl-PL"/>
        </w:rPr>
        <w:fldChar w:fldCharType="end"/>
      </w:r>
      <w:bookmarkEnd w:id="14"/>
      <w:r w:rsidRPr="00E16E5A">
        <w:rPr>
          <w:rFonts w:ascii="Times New Roman" w:eastAsia="Times New Roman" w:hAnsi="Times New Roman" w:cs="Times New Roman"/>
          <w:sz w:val="24"/>
          <w:szCs w:val="24"/>
          <w:lang w:eastAsia="pl-PL"/>
        </w:rPr>
        <w:t>.</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Nostalgia w sytuacjach turystycznych odnosi się przede wszystkim do pragnienia powrotu do idyllicznej i zmitologizowanej przeszłości; „sposobem na radzenie sobie z coraz szybciej postępującymi zmianami społecznymi i imperatywem błyskawicznego wchodzenia w nowe role społeczne byłoby zwrócenie się ku utopijnej przeszłości”</w:t>
      </w:r>
      <w:bookmarkStart w:id="15" w:name="_ftnref15"/>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"_ftn15"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[15]</w:t>
      </w:r>
      <w:r w:rsidRPr="00E16E5A">
        <w:rPr>
          <w:rFonts w:ascii="Times New Roman" w:eastAsia="Times New Roman" w:hAnsi="Times New Roman" w:cs="Times New Roman"/>
          <w:sz w:val="24"/>
          <w:szCs w:val="24"/>
          <w:lang w:eastAsia="pl-PL"/>
        </w:rPr>
        <w:fldChar w:fldCharType="end"/>
      </w:r>
      <w:bookmarkEnd w:id="15"/>
      <w:r w:rsidRPr="00E16E5A">
        <w:rPr>
          <w:rFonts w:ascii="Times New Roman" w:eastAsia="Times New Roman" w:hAnsi="Times New Roman" w:cs="Times New Roman"/>
          <w:sz w:val="24"/>
          <w:szCs w:val="24"/>
          <w:lang w:eastAsia="pl-PL"/>
        </w:rPr>
        <w:t xml:space="preserve">. Dwie ważne metafory podróżnicze, wywodzące się bezpośrednio z dziedzictwa śródziemnomorskiego kultury europejskiej są nacechowane nostalgią; mowa tu o odysei i </w:t>
      </w:r>
      <w:r w:rsidRPr="00E16E5A">
        <w:rPr>
          <w:rFonts w:ascii="Times New Roman" w:eastAsia="Times New Roman" w:hAnsi="Times New Roman" w:cs="Times New Roman"/>
          <w:i/>
          <w:iCs/>
          <w:sz w:val="24"/>
          <w:szCs w:val="24"/>
          <w:lang w:eastAsia="pl-PL"/>
        </w:rPr>
        <w:t>exodusie</w:t>
      </w:r>
      <w:r w:rsidRPr="00E16E5A">
        <w:rPr>
          <w:rFonts w:ascii="Times New Roman" w:eastAsia="Times New Roman" w:hAnsi="Times New Roman" w:cs="Times New Roman"/>
          <w:sz w:val="24"/>
          <w:szCs w:val="24"/>
          <w:lang w:eastAsia="pl-PL"/>
        </w:rPr>
        <w:t xml:space="preserve">. „Pierwsza metafora wysławia w tysiącach wariantów mit Odysa. On wyrusza w drogę, żeby do Itaki powrócić. I w końcu rzeczywiście wraca. Druga – przedstawia Abrahama, idącego przed siebie na drogę </w:t>
      </w:r>
      <w:r w:rsidRPr="00E16E5A">
        <w:rPr>
          <w:rFonts w:ascii="Times New Roman" w:eastAsia="Times New Roman" w:hAnsi="Times New Roman" w:cs="Times New Roman"/>
          <w:sz w:val="24"/>
          <w:szCs w:val="24"/>
          <w:lang w:eastAsia="pl-PL"/>
        </w:rPr>
        <w:lastRenderedPageBreak/>
        <w:t xml:space="preserve">wygnania, z której powrotu już nie ma, o czym wie najlepiej </w:t>
      </w:r>
      <w:proofErr w:type="spellStart"/>
      <w:r w:rsidRPr="00E16E5A">
        <w:rPr>
          <w:rFonts w:ascii="Times New Roman" w:eastAsia="Times New Roman" w:hAnsi="Times New Roman" w:cs="Times New Roman"/>
          <w:sz w:val="24"/>
          <w:szCs w:val="24"/>
          <w:lang w:eastAsia="pl-PL"/>
        </w:rPr>
        <w:t>Ahaswerus</w:t>
      </w:r>
      <w:proofErr w:type="spellEnd"/>
      <w:r w:rsidRPr="00E16E5A">
        <w:rPr>
          <w:rFonts w:ascii="Times New Roman" w:eastAsia="Times New Roman" w:hAnsi="Times New Roman" w:cs="Times New Roman"/>
          <w:sz w:val="24"/>
          <w:szCs w:val="24"/>
          <w:lang w:eastAsia="pl-PL"/>
        </w:rPr>
        <w:t xml:space="preserve"> i wszyscy Żydzi, Wieczni Tułacze, cierpiący na bezsenność.”</w:t>
      </w:r>
      <w:bookmarkStart w:id="16" w:name="_ftnref16"/>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"_ftn16"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b/>
          <w:bCs/>
          <w:i/>
          <w:iCs/>
          <w:color w:val="0000FF"/>
          <w:sz w:val="24"/>
          <w:szCs w:val="24"/>
          <w:u w:val="single"/>
          <w:lang w:eastAsia="pl-PL"/>
        </w:rPr>
        <w:t>[16]</w:t>
      </w:r>
      <w:r w:rsidRPr="00E16E5A">
        <w:rPr>
          <w:rFonts w:ascii="Times New Roman" w:eastAsia="Times New Roman" w:hAnsi="Times New Roman" w:cs="Times New Roman"/>
          <w:sz w:val="24"/>
          <w:szCs w:val="24"/>
          <w:lang w:eastAsia="pl-PL"/>
        </w:rPr>
        <w:fldChar w:fldCharType="end"/>
      </w:r>
      <w:bookmarkEnd w:id="16"/>
      <w:r w:rsidRPr="00E16E5A">
        <w:rPr>
          <w:rFonts w:ascii="Times New Roman" w:eastAsia="Times New Roman" w:hAnsi="Times New Roman" w:cs="Times New Roman"/>
          <w:sz w:val="24"/>
          <w:szCs w:val="24"/>
          <w:lang w:eastAsia="pl-PL"/>
        </w:rPr>
        <w:t xml:space="preserve"> Chociaż mity te przez lata wytarły się pod naporem wszechogarniającego przemysłu turystycznego, to obrazy idyllicznych miejsc, utraconych Arkadii nadal towarzyszą dyskursom o wędrówkach i podróżach, są obecne, nawet jeśli mowa o ich skomercjalizowanych wariantach, stworzonych w celu sprzedaży usług turystycznych.</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jc w:val="both"/>
        <w:outlineLvl w:val="2"/>
        <w:rPr>
          <w:rFonts w:ascii="Times New Roman" w:eastAsia="Times New Roman" w:hAnsi="Times New Roman" w:cs="Times New Roman"/>
          <w:b/>
          <w:bCs/>
          <w:sz w:val="27"/>
          <w:szCs w:val="27"/>
          <w:lang w:eastAsia="pl-PL"/>
        </w:rPr>
      </w:pPr>
      <w:r w:rsidRPr="00E16E5A">
        <w:rPr>
          <w:rFonts w:ascii="Times New Roman" w:eastAsia="Times New Roman" w:hAnsi="Times New Roman" w:cs="Times New Roman"/>
          <w:b/>
          <w:bCs/>
          <w:sz w:val="27"/>
          <w:szCs w:val="27"/>
          <w:lang w:eastAsia="pl-PL"/>
        </w:rPr>
        <w:t>Propozycje</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Biorąc pod uwagę zakres tematyczny i charakter projektu, proponuję kilka metod i sposobów prowadzenia badań. Większość z nich wywodzi się z etnologii: poniższa lista w zdecydowanym stopniu składa się z metod badań jakościowych i odbywa się w terenie, co jest jedną z cech konstytuujących etnologię jako naukę. Wymienione strategie można łączyć, można również wykorzystać tylko wybrane; jednak przy tak złożonym zjawisku, w które zaangażowana jest szeroka i różnorodna grupa interesariuszy (mieszkańcy, turyści, lokalni politycy, działacze regionalni, organizacje pozarządowe, samorządy, media…), zastosowanie metody triangulacji jest powodowane „przeświadczeniem, że tylko zróżnicowane, adekwatne do badanego środowiska metody i techniki pozwolą na zweryfikowanie interesującej nas treści”</w:t>
      </w:r>
      <w:bookmarkStart w:id="17" w:name="_ftnref17"/>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"_ftn17"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[17]</w:t>
      </w:r>
      <w:r w:rsidRPr="00E16E5A">
        <w:rPr>
          <w:rFonts w:ascii="Times New Roman" w:eastAsia="Times New Roman" w:hAnsi="Times New Roman" w:cs="Times New Roman"/>
          <w:sz w:val="24"/>
          <w:szCs w:val="24"/>
          <w:lang w:eastAsia="pl-PL"/>
        </w:rPr>
        <w:fldChar w:fldCharType="end"/>
      </w:r>
      <w:bookmarkEnd w:id="17"/>
      <w:r w:rsidRPr="00E16E5A">
        <w:rPr>
          <w:rFonts w:ascii="Times New Roman" w:eastAsia="Times New Roman" w:hAnsi="Times New Roman" w:cs="Times New Roman"/>
          <w:sz w:val="24"/>
          <w:szCs w:val="24"/>
          <w:lang w:eastAsia="pl-PL"/>
        </w:rPr>
        <w:t>.</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Identyfikacja zasobów kulturowych regionu z perspektywy wiedzy lokalnej mieszkańców (mapowanie kultury, wywiady jakościowe, zajęcia w szkołach – edukacja regionalna?, otwarte dyskusje na kształt konsultacji społecznych, kolektywne wytwarzanie, artykułowanie i potwierdzanie znaczeń).</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Zwrócenie uwagi na nadawanie danym fenomenom kulturowym miana autentycznych/nieautentycznych. Autentyczność jest obecnie jednym z kluczowych terminów używanych w ramach dyskursów o turystyce, a zwłaszcza turystyce kulturowej, wywiady jakościowe (mieszkańcy, turyści, pracownicy instytucji, lokalni działacze na rzecz regionu).</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Zwrot ku rzeczom – narracja o miejscu, wartościach, historiach zapoczątkowana przez opowieść o konkretnej małej rzeczy, przejście od małej opowiastki do Dużej Historii, zbieranie rzeczy ważnych dla danego miejsca i opowieści o nich à muzea </w:t>
      </w:r>
      <w:r w:rsidRPr="00E16E5A">
        <w:rPr>
          <w:rFonts w:ascii="Times New Roman" w:eastAsia="Times New Roman" w:hAnsi="Times New Roman" w:cs="Times New Roman"/>
          <w:sz w:val="24"/>
          <w:szCs w:val="24"/>
          <w:lang w:eastAsia="pl-PL"/>
        </w:rPr>
        <w:lastRenderedPageBreak/>
        <w:t>projektowane i porządkowane wg wiedzy lokalnej, upublicznienie wiedzy i wspomnień indywidualnych.</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Fotografia nieoczywista – zajęcia z mieszkańcami (warsztaty z dziećmi?). Zdjęcia jako punkt wyjścia do opowieści o regionie, lokalności.</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Obserwacja – obecność podczas świąt i festiwali istotnych z punktu widzenia tematyki projektu (Dni Dziedzictwa, coraz popularniejsza Noc Muzeów, święta poszczególnych miejscowości i inne), zwrócenie uwagi na aspekt dziania się, wydarzania, ciągłego potwierdzania istotności danego elementu dziedzictwa przez uczestników imprez tego typu.</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Wywiady biograficzne – dłuższe rozmowy z osobami, których historia życia jest spleciona z regionem i może go pokazać przez pryzmat konkretnej, osobistej biografii.</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Analiza dokumentów – lokalna prasa i inne media, dokumenty oficjalne – lokalne strategie rozwoju gmin, powiatów/sprawozdania z posiedzeń. Sposoby promocji regionu w przestrzeni Internetu.</w:t>
      </w:r>
    </w:p>
    <w:p w:rsidR="00E16E5A" w:rsidRPr="00E16E5A" w:rsidRDefault="00E16E5A" w:rsidP="00E16E5A">
      <w:pPr>
        <w:numPr>
          <w:ilvl w:val="0"/>
          <w:numId w:val="1"/>
        </w:num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Badania ilościowe (ankieta?) dla celów zarysowania zagadnienia w aspekcie liczbowym, pozyskania danych, które mogą być przydatne na dalszym etapie procesu (preferencja przez wiele podmiotów danych twardych, ilościowych).</w:t>
      </w:r>
    </w:p>
    <w:p w:rsidR="00E16E5A" w:rsidRPr="00E16E5A" w:rsidRDefault="00E16E5A" w:rsidP="00E16E5A">
      <w:pPr>
        <w:spacing w:before="100" w:beforeAutospacing="1" w:after="100" w:afterAutospacing="1" w:line="420" w:lineRule="atLeast"/>
        <w:ind w:left="360"/>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ind w:left="360"/>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ind w:left="360"/>
        <w:jc w:val="right"/>
        <w:outlineLvl w:val="1"/>
        <w:rPr>
          <w:rFonts w:ascii="Times New Roman" w:eastAsia="Times New Roman" w:hAnsi="Times New Roman" w:cs="Times New Roman"/>
          <w:b/>
          <w:bCs/>
          <w:sz w:val="36"/>
          <w:szCs w:val="36"/>
          <w:lang w:eastAsia="pl-PL"/>
        </w:rPr>
      </w:pPr>
      <w:r w:rsidRPr="00E16E5A">
        <w:rPr>
          <w:rFonts w:ascii="Times New Roman" w:eastAsia="Times New Roman" w:hAnsi="Times New Roman" w:cs="Times New Roman"/>
          <w:b/>
          <w:bCs/>
          <w:sz w:val="36"/>
          <w:szCs w:val="36"/>
          <w:lang w:eastAsia="pl-PL"/>
        </w:rPr>
        <w:t xml:space="preserve">Agnieszka </w:t>
      </w:r>
      <w:proofErr w:type="spellStart"/>
      <w:r w:rsidRPr="00E16E5A">
        <w:rPr>
          <w:rFonts w:ascii="Times New Roman" w:eastAsia="Times New Roman" w:hAnsi="Times New Roman" w:cs="Times New Roman"/>
          <w:b/>
          <w:bCs/>
          <w:sz w:val="36"/>
          <w:szCs w:val="36"/>
          <w:lang w:eastAsia="pl-PL"/>
        </w:rPr>
        <w:t>Wieszaczewska</w:t>
      </w:r>
      <w:proofErr w:type="spellEnd"/>
    </w:p>
    <w:p w:rsidR="00E16E5A" w:rsidRPr="00E16E5A" w:rsidRDefault="00E16E5A" w:rsidP="00E16E5A">
      <w:pPr>
        <w:spacing w:before="100" w:beforeAutospacing="1" w:after="100" w:afterAutospacing="1" w:line="420" w:lineRule="atLeast"/>
        <w:ind w:left="360"/>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ind w:left="360"/>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E16E5A" w:rsidP="00E16E5A">
      <w:pPr>
        <w:spacing w:before="100" w:beforeAutospacing="1" w:after="100" w:afterAutospacing="1" w:line="420" w:lineRule="atLeast"/>
        <w:ind w:left="360"/>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b/>
          <w:bCs/>
          <w:sz w:val="24"/>
          <w:szCs w:val="24"/>
          <w:lang w:eastAsia="pl-PL"/>
        </w:rPr>
        <w:t>Bibliografia:</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proofErr w:type="spellStart"/>
      <w:r w:rsidRPr="00E16E5A">
        <w:rPr>
          <w:rFonts w:ascii="Times New Roman" w:eastAsia="Times New Roman" w:hAnsi="Times New Roman" w:cs="Times New Roman"/>
          <w:sz w:val="24"/>
          <w:szCs w:val="24"/>
          <w:lang w:eastAsia="pl-PL"/>
        </w:rPr>
        <w:t>Barbier</w:t>
      </w:r>
      <w:proofErr w:type="spellEnd"/>
      <w:r w:rsidRPr="00E16E5A">
        <w:rPr>
          <w:rFonts w:ascii="Times New Roman" w:eastAsia="Times New Roman" w:hAnsi="Times New Roman" w:cs="Times New Roman"/>
          <w:sz w:val="24"/>
          <w:szCs w:val="24"/>
          <w:lang w:eastAsia="pl-PL"/>
        </w:rPr>
        <w:t xml:space="preserve"> B., </w:t>
      </w:r>
      <w:r w:rsidRPr="00E16E5A">
        <w:rPr>
          <w:rFonts w:ascii="Times New Roman" w:eastAsia="Times New Roman" w:hAnsi="Times New Roman" w:cs="Times New Roman"/>
          <w:i/>
          <w:iCs/>
          <w:sz w:val="24"/>
          <w:szCs w:val="24"/>
          <w:lang w:eastAsia="pl-PL"/>
        </w:rPr>
        <w:t xml:space="preserve">Wybrane aspekty turystyki kulturowej </w:t>
      </w:r>
      <w:r w:rsidRPr="00E16E5A">
        <w:rPr>
          <w:rFonts w:ascii="Times New Roman" w:eastAsia="Times New Roman" w:hAnsi="Times New Roman" w:cs="Times New Roman"/>
          <w:sz w:val="24"/>
          <w:szCs w:val="24"/>
          <w:lang w:eastAsia="pl-PL"/>
        </w:rPr>
        <w:t>Francuzów, [w:] „Turyzm”, nr 5/2005.</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Kowalczyk A., </w:t>
      </w:r>
      <w:r w:rsidRPr="00E16E5A">
        <w:rPr>
          <w:rFonts w:ascii="Times New Roman" w:eastAsia="Times New Roman" w:hAnsi="Times New Roman" w:cs="Times New Roman"/>
          <w:i/>
          <w:iCs/>
          <w:sz w:val="24"/>
          <w:szCs w:val="24"/>
          <w:lang w:eastAsia="pl-PL"/>
        </w:rPr>
        <w:t>Współczesna turystyka kulturowa – między tradycją a nowoczesnością</w:t>
      </w:r>
      <w:r w:rsidRPr="00E16E5A">
        <w:rPr>
          <w:rFonts w:ascii="Times New Roman" w:eastAsia="Times New Roman" w:hAnsi="Times New Roman" w:cs="Times New Roman"/>
          <w:sz w:val="24"/>
          <w:szCs w:val="24"/>
          <w:lang w:eastAsia="pl-PL"/>
        </w:rPr>
        <w:t xml:space="preserve">, [w:] A. Kowalczyk (red.) </w:t>
      </w:r>
      <w:r w:rsidRPr="00E16E5A">
        <w:rPr>
          <w:rFonts w:ascii="Times New Roman" w:eastAsia="Times New Roman" w:hAnsi="Times New Roman" w:cs="Times New Roman"/>
          <w:i/>
          <w:iCs/>
          <w:sz w:val="24"/>
          <w:szCs w:val="24"/>
          <w:lang w:eastAsia="pl-PL"/>
        </w:rPr>
        <w:t>Turystyka kulturowa (spojrzenie geograficzne)</w:t>
      </w:r>
      <w:r w:rsidRPr="00E16E5A">
        <w:rPr>
          <w:rFonts w:ascii="Times New Roman" w:eastAsia="Times New Roman" w:hAnsi="Times New Roman" w:cs="Times New Roman"/>
          <w:sz w:val="24"/>
          <w:szCs w:val="24"/>
          <w:lang w:eastAsia="pl-PL"/>
        </w:rPr>
        <w:t>, Warszawa 2008.</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Kundera M., </w:t>
      </w:r>
      <w:r w:rsidRPr="00E16E5A">
        <w:rPr>
          <w:rFonts w:ascii="Times New Roman" w:eastAsia="Times New Roman" w:hAnsi="Times New Roman" w:cs="Times New Roman"/>
          <w:i/>
          <w:iCs/>
          <w:sz w:val="24"/>
          <w:szCs w:val="24"/>
          <w:lang w:eastAsia="pl-PL"/>
        </w:rPr>
        <w:t>Niewiedza</w:t>
      </w:r>
      <w:r w:rsidRPr="00E16E5A">
        <w:rPr>
          <w:rFonts w:ascii="Times New Roman" w:eastAsia="Times New Roman" w:hAnsi="Times New Roman" w:cs="Times New Roman"/>
          <w:sz w:val="24"/>
          <w:szCs w:val="24"/>
          <w:lang w:eastAsia="pl-PL"/>
        </w:rPr>
        <w:t>, Warszawa 2015.</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lastRenderedPageBreak/>
        <w:t xml:space="preserve">Marczak M., </w:t>
      </w:r>
      <w:r w:rsidRPr="00E16E5A">
        <w:rPr>
          <w:rFonts w:ascii="Times New Roman" w:eastAsia="Times New Roman" w:hAnsi="Times New Roman" w:cs="Times New Roman"/>
          <w:i/>
          <w:iCs/>
          <w:sz w:val="24"/>
          <w:szCs w:val="24"/>
          <w:lang w:eastAsia="pl-PL"/>
        </w:rPr>
        <w:t>Rodzaje turystyki</w:t>
      </w:r>
      <w:r w:rsidRPr="00E16E5A">
        <w:rPr>
          <w:rFonts w:ascii="Times New Roman" w:eastAsia="Times New Roman" w:hAnsi="Times New Roman" w:cs="Times New Roman"/>
          <w:sz w:val="24"/>
          <w:szCs w:val="24"/>
          <w:lang w:eastAsia="pl-PL"/>
        </w:rPr>
        <w:t xml:space="preserve">, [w:] A. Szwichtenberg (red.), </w:t>
      </w:r>
      <w:r w:rsidRPr="00E16E5A">
        <w:rPr>
          <w:rFonts w:ascii="Times New Roman" w:eastAsia="Times New Roman" w:hAnsi="Times New Roman" w:cs="Times New Roman"/>
          <w:i/>
          <w:iCs/>
          <w:sz w:val="24"/>
          <w:szCs w:val="24"/>
          <w:lang w:eastAsia="pl-PL"/>
        </w:rPr>
        <w:t>Podstawy turystyki</w:t>
      </w:r>
      <w:r w:rsidRPr="00E16E5A">
        <w:rPr>
          <w:rFonts w:ascii="Times New Roman" w:eastAsia="Times New Roman" w:hAnsi="Times New Roman" w:cs="Times New Roman"/>
          <w:sz w:val="24"/>
          <w:szCs w:val="24"/>
          <w:lang w:eastAsia="pl-PL"/>
        </w:rPr>
        <w:t>, Koszalin 2000.</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proofErr w:type="spellStart"/>
      <w:r w:rsidRPr="00E16E5A">
        <w:rPr>
          <w:rFonts w:ascii="Times New Roman" w:eastAsia="Times New Roman" w:hAnsi="Times New Roman" w:cs="Times New Roman"/>
          <w:sz w:val="24"/>
          <w:szCs w:val="24"/>
          <w:lang w:eastAsia="pl-PL"/>
        </w:rPr>
        <w:t>MacCannel</w:t>
      </w:r>
      <w:proofErr w:type="spellEnd"/>
      <w:r w:rsidRPr="00E16E5A">
        <w:rPr>
          <w:rFonts w:ascii="Times New Roman" w:eastAsia="Times New Roman" w:hAnsi="Times New Roman" w:cs="Times New Roman"/>
          <w:sz w:val="24"/>
          <w:szCs w:val="24"/>
          <w:lang w:eastAsia="pl-PL"/>
        </w:rPr>
        <w:t xml:space="preserve"> D., </w:t>
      </w:r>
      <w:r w:rsidRPr="00E16E5A">
        <w:rPr>
          <w:rFonts w:ascii="Times New Roman" w:eastAsia="Times New Roman" w:hAnsi="Times New Roman" w:cs="Times New Roman"/>
          <w:i/>
          <w:iCs/>
          <w:sz w:val="24"/>
          <w:szCs w:val="24"/>
          <w:lang w:eastAsia="pl-PL"/>
        </w:rPr>
        <w:t>Turysta. Nowa teoria klasy próżniaczej</w:t>
      </w:r>
      <w:r w:rsidRPr="00E16E5A">
        <w:rPr>
          <w:rFonts w:ascii="Times New Roman" w:eastAsia="Times New Roman" w:hAnsi="Times New Roman" w:cs="Times New Roman"/>
          <w:sz w:val="24"/>
          <w:szCs w:val="24"/>
          <w:lang w:eastAsia="pl-PL"/>
        </w:rPr>
        <w:t>, Warszawa 2002.</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Malewska-</w:t>
      </w:r>
      <w:proofErr w:type="spellStart"/>
      <w:r w:rsidRPr="00E16E5A">
        <w:rPr>
          <w:rFonts w:ascii="Times New Roman" w:eastAsia="Times New Roman" w:hAnsi="Times New Roman" w:cs="Times New Roman"/>
          <w:sz w:val="24"/>
          <w:szCs w:val="24"/>
          <w:lang w:eastAsia="pl-PL"/>
        </w:rPr>
        <w:t>Szałygin</w:t>
      </w:r>
      <w:proofErr w:type="spellEnd"/>
      <w:r w:rsidRPr="00E16E5A">
        <w:rPr>
          <w:rFonts w:ascii="Times New Roman" w:eastAsia="Times New Roman" w:hAnsi="Times New Roman" w:cs="Times New Roman"/>
          <w:sz w:val="24"/>
          <w:szCs w:val="24"/>
          <w:lang w:eastAsia="pl-PL"/>
        </w:rPr>
        <w:t xml:space="preserve"> A., </w:t>
      </w:r>
      <w:r w:rsidRPr="00E16E5A">
        <w:rPr>
          <w:rFonts w:ascii="Times New Roman" w:eastAsia="Times New Roman" w:hAnsi="Times New Roman" w:cs="Times New Roman"/>
          <w:i/>
          <w:iCs/>
          <w:sz w:val="24"/>
          <w:szCs w:val="24"/>
          <w:lang w:eastAsia="pl-PL"/>
        </w:rPr>
        <w:t>Antropologia i polityka – zastosowanie czy uwikłanie</w:t>
      </w:r>
      <w:r w:rsidRPr="00E16E5A">
        <w:rPr>
          <w:rFonts w:ascii="Times New Roman" w:eastAsia="Times New Roman" w:hAnsi="Times New Roman" w:cs="Times New Roman"/>
          <w:sz w:val="24"/>
          <w:szCs w:val="24"/>
          <w:lang w:eastAsia="pl-PL"/>
        </w:rPr>
        <w:t>, [w:] „Antropolog w służbie publicznej”, M. Ząbek (red.), Warszawa 2010.</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proofErr w:type="spellStart"/>
      <w:r w:rsidRPr="00E16E5A">
        <w:rPr>
          <w:rFonts w:ascii="Times New Roman" w:eastAsia="Times New Roman" w:hAnsi="Times New Roman" w:cs="Times New Roman"/>
          <w:sz w:val="24"/>
          <w:szCs w:val="24"/>
          <w:lang w:eastAsia="pl-PL"/>
        </w:rPr>
        <w:t>Medlik</w:t>
      </w:r>
      <w:proofErr w:type="spellEnd"/>
      <w:r w:rsidRPr="00E16E5A">
        <w:rPr>
          <w:rFonts w:ascii="Times New Roman" w:eastAsia="Times New Roman" w:hAnsi="Times New Roman" w:cs="Times New Roman"/>
          <w:sz w:val="24"/>
          <w:szCs w:val="24"/>
          <w:lang w:eastAsia="pl-PL"/>
        </w:rPr>
        <w:t xml:space="preserve"> S., </w:t>
      </w:r>
      <w:r w:rsidRPr="00E16E5A">
        <w:rPr>
          <w:rFonts w:ascii="Times New Roman" w:eastAsia="Times New Roman" w:hAnsi="Times New Roman" w:cs="Times New Roman"/>
          <w:i/>
          <w:iCs/>
          <w:sz w:val="24"/>
          <w:szCs w:val="24"/>
          <w:lang w:eastAsia="pl-PL"/>
        </w:rPr>
        <w:t>Leksykon podróży, turystyki, hotelarstwa</w:t>
      </w:r>
      <w:r w:rsidRPr="00E16E5A">
        <w:rPr>
          <w:rFonts w:ascii="Times New Roman" w:eastAsia="Times New Roman" w:hAnsi="Times New Roman" w:cs="Times New Roman"/>
          <w:sz w:val="24"/>
          <w:szCs w:val="24"/>
          <w:lang w:eastAsia="pl-PL"/>
        </w:rPr>
        <w:t>, Warszawa 1995.</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proofErr w:type="spellStart"/>
      <w:r w:rsidRPr="00E16E5A">
        <w:rPr>
          <w:rFonts w:ascii="Times New Roman" w:eastAsia="Times New Roman" w:hAnsi="Times New Roman" w:cs="Times New Roman"/>
          <w:sz w:val="24"/>
          <w:szCs w:val="24"/>
          <w:lang w:eastAsia="pl-PL"/>
        </w:rPr>
        <w:t>Mikos</w:t>
      </w:r>
      <w:proofErr w:type="spellEnd"/>
      <w:r w:rsidRPr="00E16E5A">
        <w:rPr>
          <w:rFonts w:ascii="Times New Roman" w:eastAsia="Times New Roman" w:hAnsi="Times New Roman" w:cs="Times New Roman"/>
          <w:sz w:val="24"/>
          <w:szCs w:val="24"/>
          <w:lang w:eastAsia="pl-PL"/>
        </w:rPr>
        <w:t xml:space="preserve"> von </w:t>
      </w:r>
      <w:proofErr w:type="spellStart"/>
      <w:r w:rsidRPr="00E16E5A">
        <w:rPr>
          <w:rFonts w:ascii="Times New Roman" w:eastAsia="Times New Roman" w:hAnsi="Times New Roman" w:cs="Times New Roman"/>
          <w:sz w:val="24"/>
          <w:szCs w:val="24"/>
          <w:lang w:eastAsia="pl-PL"/>
        </w:rPr>
        <w:t>Rohrscheidt</w:t>
      </w:r>
      <w:proofErr w:type="spellEnd"/>
      <w:r w:rsidRPr="00E16E5A">
        <w:rPr>
          <w:rFonts w:ascii="Times New Roman" w:eastAsia="Times New Roman" w:hAnsi="Times New Roman" w:cs="Times New Roman"/>
          <w:sz w:val="24"/>
          <w:szCs w:val="24"/>
          <w:lang w:eastAsia="pl-PL"/>
        </w:rPr>
        <w:t xml:space="preserve"> A., </w:t>
      </w:r>
      <w:r w:rsidRPr="00E16E5A">
        <w:rPr>
          <w:rFonts w:ascii="Times New Roman" w:eastAsia="Times New Roman" w:hAnsi="Times New Roman" w:cs="Times New Roman"/>
          <w:i/>
          <w:iCs/>
          <w:sz w:val="24"/>
          <w:szCs w:val="24"/>
          <w:lang w:eastAsia="pl-PL"/>
        </w:rPr>
        <w:t>Turystyka kulturowa – wokół definicji</w:t>
      </w:r>
      <w:r w:rsidRPr="00E16E5A">
        <w:rPr>
          <w:rFonts w:ascii="Times New Roman" w:eastAsia="Times New Roman" w:hAnsi="Times New Roman" w:cs="Times New Roman"/>
          <w:sz w:val="24"/>
          <w:szCs w:val="24"/>
          <w:lang w:eastAsia="pl-PL"/>
        </w:rPr>
        <w:t>, [w:] „Turystyka kulturowa”, nr 1/2008.</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Nieroba E., </w:t>
      </w:r>
      <w:proofErr w:type="spellStart"/>
      <w:r w:rsidRPr="00E16E5A">
        <w:rPr>
          <w:rFonts w:ascii="Times New Roman" w:eastAsia="Times New Roman" w:hAnsi="Times New Roman" w:cs="Times New Roman"/>
          <w:sz w:val="24"/>
          <w:szCs w:val="24"/>
          <w:lang w:eastAsia="pl-PL"/>
        </w:rPr>
        <w:t>Czerner</w:t>
      </w:r>
      <w:proofErr w:type="spellEnd"/>
      <w:r w:rsidRPr="00E16E5A">
        <w:rPr>
          <w:rFonts w:ascii="Times New Roman" w:eastAsia="Times New Roman" w:hAnsi="Times New Roman" w:cs="Times New Roman"/>
          <w:sz w:val="24"/>
          <w:szCs w:val="24"/>
          <w:lang w:eastAsia="pl-PL"/>
        </w:rPr>
        <w:t xml:space="preserve"> A., Szczepański M.S., </w:t>
      </w:r>
      <w:r w:rsidRPr="00E16E5A">
        <w:rPr>
          <w:rFonts w:ascii="Times New Roman" w:eastAsia="Times New Roman" w:hAnsi="Times New Roman" w:cs="Times New Roman"/>
          <w:i/>
          <w:iCs/>
          <w:sz w:val="24"/>
          <w:szCs w:val="24"/>
          <w:lang w:eastAsia="pl-PL"/>
        </w:rPr>
        <w:t xml:space="preserve">Flirty tradycji z popkulturą. Dziedzictwo kulturowe w późnej </w:t>
      </w:r>
      <w:r w:rsidRPr="00E16E5A">
        <w:rPr>
          <w:rFonts w:ascii="Times New Roman" w:eastAsia="Times New Roman" w:hAnsi="Times New Roman" w:cs="Times New Roman"/>
          <w:sz w:val="24"/>
          <w:szCs w:val="24"/>
          <w:lang w:eastAsia="pl-PL"/>
        </w:rPr>
        <w:t>nowoczesności, Warszawa 2010.</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Rutkowski K., </w:t>
      </w:r>
      <w:r w:rsidRPr="00E16E5A">
        <w:rPr>
          <w:rFonts w:ascii="Times New Roman" w:eastAsia="Times New Roman" w:hAnsi="Times New Roman" w:cs="Times New Roman"/>
          <w:i/>
          <w:iCs/>
          <w:sz w:val="24"/>
          <w:szCs w:val="24"/>
          <w:lang w:eastAsia="pl-PL"/>
        </w:rPr>
        <w:t>Raptularz końca wieku</w:t>
      </w:r>
      <w:r w:rsidRPr="00E16E5A">
        <w:rPr>
          <w:rFonts w:ascii="Times New Roman" w:eastAsia="Times New Roman" w:hAnsi="Times New Roman" w:cs="Times New Roman"/>
          <w:sz w:val="24"/>
          <w:szCs w:val="24"/>
          <w:lang w:eastAsia="pl-PL"/>
        </w:rPr>
        <w:t>, Gdańsk 1995.</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xml:space="preserve">Wieczorkiewicz A., </w:t>
      </w:r>
      <w:r w:rsidRPr="00E16E5A">
        <w:rPr>
          <w:rFonts w:ascii="Times New Roman" w:eastAsia="Times New Roman" w:hAnsi="Times New Roman" w:cs="Times New Roman"/>
          <w:i/>
          <w:iCs/>
          <w:sz w:val="24"/>
          <w:szCs w:val="24"/>
          <w:lang w:eastAsia="pl-PL"/>
        </w:rPr>
        <w:t>Apetyt turysty. O doświadczaniu świata w podróży</w:t>
      </w:r>
      <w:r w:rsidRPr="00E16E5A">
        <w:rPr>
          <w:rFonts w:ascii="Times New Roman" w:eastAsia="Times New Roman" w:hAnsi="Times New Roman" w:cs="Times New Roman"/>
          <w:sz w:val="24"/>
          <w:szCs w:val="24"/>
          <w:lang w:eastAsia="pl-PL"/>
        </w:rPr>
        <w:t>, Kraków 2012.</w:t>
      </w:r>
    </w:p>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t> </w:t>
      </w:r>
    </w:p>
    <w:p w:rsidR="00E16E5A" w:rsidRPr="00E16E5A" w:rsidRDefault="00DE56CE" w:rsidP="00E16E5A">
      <w:pPr>
        <w:spacing w:after="0" w:line="4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bookmarkStart w:id="18" w:name="_ftn1"/>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w:t>
      </w:r>
      <w:r w:rsidRPr="00E16E5A">
        <w:rPr>
          <w:rFonts w:ascii="Times New Roman" w:eastAsia="Times New Roman" w:hAnsi="Times New Roman" w:cs="Times New Roman"/>
          <w:sz w:val="24"/>
          <w:szCs w:val="24"/>
          <w:lang w:eastAsia="pl-PL"/>
        </w:rPr>
        <w:fldChar w:fldCharType="end"/>
      </w:r>
      <w:bookmarkEnd w:id="18"/>
      <w:r w:rsidRPr="00E16E5A">
        <w:rPr>
          <w:rFonts w:ascii="Times New Roman" w:eastAsia="Times New Roman" w:hAnsi="Times New Roman" w:cs="Times New Roman"/>
          <w:sz w:val="24"/>
          <w:szCs w:val="24"/>
          <w:lang w:eastAsia="pl-PL"/>
        </w:rPr>
        <w:t xml:space="preserve">              A. </w:t>
      </w:r>
      <w:proofErr w:type="spellStart"/>
      <w:r w:rsidRPr="00E16E5A">
        <w:rPr>
          <w:rFonts w:ascii="Times New Roman" w:eastAsia="Times New Roman" w:hAnsi="Times New Roman" w:cs="Times New Roman"/>
          <w:sz w:val="24"/>
          <w:szCs w:val="24"/>
          <w:lang w:eastAsia="pl-PL"/>
        </w:rPr>
        <w:t>Mikos</w:t>
      </w:r>
      <w:proofErr w:type="spellEnd"/>
      <w:r w:rsidRPr="00E16E5A">
        <w:rPr>
          <w:rFonts w:ascii="Times New Roman" w:eastAsia="Times New Roman" w:hAnsi="Times New Roman" w:cs="Times New Roman"/>
          <w:sz w:val="24"/>
          <w:szCs w:val="24"/>
          <w:lang w:eastAsia="pl-PL"/>
        </w:rPr>
        <w:t xml:space="preserve"> von </w:t>
      </w:r>
      <w:proofErr w:type="spellStart"/>
      <w:r w:rsidRPr="00E16E5A">
        <w:rPr>
          <w:rFonts w:ascii="Times New Roman" w:eastAsia="Times New Roman" w:hAnsi="Times New Roman" w:cs="Times New Roman"/>
          <w:sz w:val="24"/>
          <w:szCs w:val="24"/>
          <w:lang w:eastAsia="pl-PL"/>
        </w:rPr>
        <w:t>Rohrscheidt</w:t>
      </w:r>
      <w:proofErr w:type="spellEnd"/>
      <w:r w:rsidRPr="00E16E5A">
        <w:rPr>
          <w:rFonts w:ascii="Times New Roman" w:eastAsia="Times New Roman" w:hAnsi="Times New Roman" w:cs="Times New Roman"/>
          <w:sz w:val="24"/>
          <w:szCs w:val="24"/>
          <w:lang w:eastAsia="pl-PL"/>
        </w:rPr>
        <w:t xml:space="preserve">, </w:t>
      </w:r>
      <w:r w:rsidRPr="00E16E5A">
        <w:rPr>
          <w:rFonts w:ascii="Times New Roman" w:eastAsia="Times New Roman" w:hAnsi="Times New Roman" w:cs="Times New Roman"/>
          <w:i/>
          <w:iCs/>
          <w:sz w:val="24"/>
          <w:szCs w:val="24"/>
          <w:lang w:eastAsia="pl-PL"/>
        </w:rPr>
        <w:t>Turystyka kulturowa – wokół definicji</w:t>
      </w:r>
      <w:r w:rsidRPr="00E16E5A">
        <w:rPr>
          <w:rFonts w:ascii="Times New Roman" w:eastAsia="Times New Roman" w:hAnsi="Times New Roman" w:cs="Times New Roman"/>
          <w:sz w:val="24"/>
          <w:szCs w:val="24"/>
          <w:lang w:eastAsia="pl-PL"/>
        </w:rPr>
        <w:t>, [w:] „Turystyka kulturowa”, nr 1/2008, s. 6.</w:t>
      </w:r>
    </w:p>
    <w:bookmarkStart w:id="19" w:name="_ftn2"/>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"_ftnref2"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[2]</w:t>
      </w:r>
      <w:r w:rsidRPr="00E16E5A">
        <w:rPr>
          <w:rFonts w:ascii="Times New Roman" w:eastAsia="Times New Roman" w:hAnsi="Times New Roman" w:cs="Times New Roman"/>
          <w:sz w:val="24"/>
          <w:szCs w:val="24"/>
          <w:lang w:eastAsia="pl-PL"/>
        </w:rPr>
        <w:fldChar w:fldCharType="end"/>
      </w:r>
      <w:bookmarkEnd w:id="19"/>
      <w:r w:rsidRPr="00E16E5A">
        <w:rPr>
          <w:rFonts w:ascii="Times New Roman" w:eastAsia="Times New Roman" w:hAnsi="Times New Roman" w:cs="Times New Roman"/>
          <w:sz w:val="24"/>
          <w:szCs w:val="24"/>
          <w:lang w:eastAsia="pl-PL"/>
        </w:rPr>
        <w:t xml:space="preserve">              S. </w:t>
      </w:r>
      <w:proofErr w:type="spellStart"/>
      <w:r w:rsidRPr="00E16E5A">
        <w:rPr>
          <w:rFonts w:ascii="Times New Roman" w:eastAsia="Times New Roman" w:hAnsi="Times New Roman" w:cs="Times New Roman"/>
          <w:sz w:val="24"/>
          <w:szCs w:val="24"/>
          <w:lang w:eastAsia="pl-PL"/>
        </w:rPr>
        <w:t>Medlik</w:t>
      </w:r>
      <w:proofErr w:type="spellEnd"/>
      <w:r w:rsidRPr="00E16E5A">
        <w:rPr>
          <w:rFonts w:ascii="Times New Roman" w:eastAsia="Times New Roman" w:hAnsi="Times New Roman" w:cs="Times New Roman"/>
          <w:sz w:val="24"/>
          <w:szCs w:val="24"/>
          <w:lang w:eastAsia="pl-PL"/>
        </w:rPr>
        <w:t xml:space="preserve">, </w:t>
      </w:r>
      <w:r w:rsidRPr="00E16E5A">
        <w:rPr>
          <w:rFonts w:ascii="Times New Roman" w:eastAsia="Times New Roman" w:hAnsi="Times New Roman" w:cs="Times New Roman"/>
          <w:i/>
          <w:iCs/>
          <w:sz w:val="24"/>
          <w:szCs w:val="24"/>
          <w:lang w:eastAsia="pl-PL"/>
        </w:rPr>
        <w:t>Leksykon podróży, turystyki, hotelarstwa</w:t>
      </w:r>
      <w:r w:rsidRPr="00E16E5A">
        <w:rPr>
          <w:rFonts w:ascii="Times New Roman" w:eastAsia="Times New Roman" w:hAnsi="Times New Roman" w:cs="Times New Roman"/>
          <w:sz w:val="24"/>
          <w:szCs w:val="24"/>
          <w:lang w:eastAsia="pl-PL"/>
        </w:rPr>
        <w:t>, Warszawa 1995, s. 81-82.</w:t>
      </w:r>
    </w:p>
    <w:bookmarkStart w:id="20" w:name="_ftn3"/>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"_ftnref3"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[3]</w:t>
      </w:r>
      <w:r w:rsidRPr="00E16E5A">
        <w:rPr>
          <w:rFonts w:ascii="Times New Roman" w:eastAsia="Times New Roman" w:hAnsi="Times New Roman" w:cs="Times New Roman"/>
          <w:sz w:val="24"/>
          <w:szCs w:val="24"/>
          <w:lang w:eastAsia="pl-PL"/>
        </w:rPr>
        <w:fldChar w:fldCharType="end"/>
      </w:r>
      <w:bookmarkEnd w:id="20"/>
      <w:r w:rsidRPr="00E16E5A">
        <w:rPr>
          <w:rFonts w:ascii="Times New Roman" w:eastAsia="Times New Roman" w:hAnsi="Times New Roman" w:cs="Times New Roman"/>
          <w:sz w:val="24"/>
          <w:szCs w:val="24"/>
          <w:lang w:eastAsia="pl-PL"/>
        </w:rPr>
        <w:t xml:space="preserve">              M. Marczak, </w:t>
      </w:r>
      <w:r w:rsidRPr="00E16E5A">
        <w:rPr>
          <w:rFonts w:ascii="Times New Roman" w:eastAsia="Times New Roman" w:hAnsi="Times New Roman" w:cs="Times New Roman"/>
          <w:i/>
          <w:iCs/>
          <w:sz w:val="24"/>
          <w:szCs w:val="24"/>
          <w:lang w:eastAsia="pl-PL"/>
        </w:rPr>
        <w:t>Rodzaje turystyki</w:t>
      </w:r>
      <w:r w:rsidRPr="00E16E5A">
        <w:rPr>
          <w:rFonts w:ascii="Times New Roman" w:eastAsia="Times New Roman" w:hAnsi="Times New Roman" w:cs="Times New Roman"/>
          <w:sz w:val="24"/>
          <w:szCs w:val="24"/>
          <w:lang w:eastAsia="pl-PL"/>
        </w:rPr>
        <w:t xml:space="preserve">, [w:] A. Szwichtenberg (red.), </w:t>
      </w:r>
      <w:r w:rsidRPr="00E16E5A">
        <w:rPr>
          <w:rFonts w:ascii="Times New Roman" w:eastAsia="Times New Roman" w:hAnsi="Times New Roman" w:cs="Times New Roman"/>
          <w:i/>
          <w:iCs/>
          <w:sz w:val="24"/>
          <w:szCs w:val="24"/>
          <w:lang w:eastAsia="pl-PL"/>
        </w:rPr>
        <w:t>Podstawy turystyki</w:t>
      </w:r>
      <w:r w:rsidRPr="00E16E5A">
        <w:rPr>
          <w:rFonts w:ascii="Times New Roman" w:eastAsia="Times New Roman" w:hAnsi="Times New Roman" w:cs="Times New Roman"/>
          <w:sz w:val="24"/>
          <w:szCs w:val="24"/>
          <w:lang w:eastAsia="pl-PL"/>
        </w:rPr>
        <w:t>, Koszalin 2000, s. 47.</w:t>
      </w:r>
    </w:p>
    <w:bookmarkStart w:id="21" w:name="_ftn4"/>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"_ftnref4"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[4]</w:t>
      </w:r>
      <w:r w:rsidRPr="00E16E5A">
        <w:rPr>
          <w:rFonts w:ascii="Times New Roman" w:eastAsia="Times New Roman" w:hAnsi="Times New Roman" w:cs="Times New Roman"/>
          <w:sz w:val="24"/>
          <w:szCs w:val="24"/>
          <w:lang w:eastAsia="pl-PL"/>
        </w:rPr>
        <w:fldChar w:fldCharType="end"/>
      </w:r>
      <w:bookmarkEnd w:id="21"/>
      <w:r w:rsidRPr="00E16E5A">
        <w:rPr>
          <w:rFonts w:ascii="Times New Roman" w:eastAsia="Times New Roman" w:hAnsi="Times New Roman" w:cs="Times New Roman"/>
          <w:sz w:val="24"/>
          <w:szCs w:val="24"/>
          <w:lang w:eastAsia="pl-PL"/>
        </w:rPr>
        <w:t xml:space="preserve">              B. </w:t>
      </w:r>
      <w:proofErr w:type="spellStart"/>
      <w:r w:rsidRPr="00E16E5A">
        <w:rPr>
          <w:rFonts w:ascii="Times New Roman" w:eastAsia="Times New Roman" w:hAnsi="Times New Roman" w:cs="Times New Roman"/>
          <w:sz w:val="24"/>
          <w:szCs w:val="24"/>
          <w:lang w:eastAsia="pl-PL"/>
        </w:rPr>
        <w:t>Barbier</w:t>
      </w:r>
      <w:proofErr w:type="spellEnd"/>
      <w:r w:rsidRPr="00E16E5A">
        <w:rPr>
          <w:rFonts w:ascii="Times New Roman" w:eastAsia="Times New Roman" w:hAnsi="Times New Roman" w:cs="Times New Roman"/>
          <w:sz w:val="24"/>
          <w:szCs w:val="24"/>
          <w:lang w:eastAsia="pl-PL"/>
        </w:rPr>
        <w:t xml:space="preserve">, </w:t>
      </w:r>
      <w:r w:rsidRPr="00E16E5A">
        <w:rPr>
          <w:rFonts w:ascii="Times New Roman" w:eastAsia="Times New Roman" w:hAnsi="Times New Roman" w:cs="Times New Roman"/>
          <w:i/>
          <w:iCs/>
          <w:sz w:val="24"/>
          <w:szCs w:val="24"/>
          <w:lang w:eastAsia="pl-PL"/>
        </w:rPr>
        <w:t xml:space="preserve">Wybrane aspekty turystyki kulturowej </w:t>
      </w:r>
      <w:r w:rsidRPr="00E16E5A">
        <w:rPr>
          <w:rFonts w:ascii="Times New Roman" w:eastAsia="Times New Roman" w:hAnsi="Times New Roman" w:cs="Times New Roman"/>
          <w:sz w:val="24"/>
          <w:szCs w:val="24"/>
          <w:lang w:eastAsia="pl-PL"/>
        </w:rPr>
        <w:t>Francuzów, [w:] „Turyzm”, nr 5/2005, s. 96.</w:t>
      </w:r>
    </w:p>
    <w:bookmarkStart w:id="22" w:name="_ftn5"/>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"_ftnref5"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[5]</w:t>
      </w:r>
      <w:r w:rsidRPr="00E16E5A">
        <w:rPr>
          <w:rFonts w:ascii="Times New Roman" w:eastAsia="Times New Roman" w:hAnsi="Times New Roman" w:cs="Times New Roman"/>
          <w:sz w:val="24"/>
          <w:szCs w:val="24"/>
          <w:lang w:eastAsia="pl-PL"/>
        </w:rPr>
        <w:fldChar w:fldCharType="end"/>
      </w:r>
      <w:bookmarkEnd w:id="22"/>
      <w:r w:rsidRPr="00E16E5A">
        <w:rPr>
          <w:rFonts w:ascii="Times New Roman" w:eastAsia="Times New Roman" w:hAnsi="Times New Roman" w:cs="Times New Roman"/>
          <w:sz w:val="24"/>
          <w:szCs w:val="24"/>
          <w:lang w:eastAsia="pl-PL"/>
        </w:rPr>
        <w:t xml:space="preserve">              A. </w:t>
      </w:r>
      <w:proofErr w:type="spellStart"/>
      <w:r w:rsidRPr="00E16E5A">
        <w:rPr>
          <w:rFonts w:ascii="Times New Roman" w:eastAsia="Times New Roman" w:hAnsi="Times New Roman" w:cs="Times New Roman"/>
          <w:sz w:val="24"/>
          <w:szCs w:val="24"/>
          <w:lang w:eastAsia="pl-PL"/>
        </w:rPr>
        <w:t>Mikos</w:t>
      </w:r>
      <w:proofErr w:type="spellEnd"/>
      <w:r w:rsidRPr="00E16E5A">
        <w:rPr>
          <w:rFonts w:ascii="Times New Roman" w:eastAsia="Times New Roman" w:hAnsi="Times New Roman" w:cs="Times New Roman"/>
          <w:sz w:val="24"/>
          <w:szCs w:val="24"/>
          <w:lang w:eastAsia="pl-PL"/>
        </w:rPr>
        <w:t xml:space="preserve"> von </w:t>
      </w:r>
      <w:proofErr w:type="spellStart"/>
      <w:r w:rsidRPr="00E16E5A">
        <w:rPr>
          <w:rFonts w:ascii="Times New Roman" w:eastAsia="Times New Roman" w:hAnsi="Times New Roman" w:cs="Times New Roman"/>
          <w:sz w:val="24"/>
          <w:szCs w:val="24"/>
          <w:lang w:eastAsia="pl-PL"/>
        </w:rPr>
        <w:t>Rohrscheidt</w:t>
      </w:r>
      <w:proofErr w:type="spellEnd"/>
      <w:r w:rsidRPr="00E16E5A">
        <w:rPr>
          <w:rFonts w:ascii="Times New Roman" w:eastAsia="Times New Roman" w:hAnsi="Times New Roman" w:cs="Times New Roman"/>
          <w:sz w:val="24"/>
          <w:szCs w:val="24"/>
          <w:lang w:eastAsia="pl-PL"/>
        </w:rPr>
        <w:t xml:space="preserve">, </w:t>
      </w:r>
      <w:proofErr w:type="spellStart"/>
      <w:r w:rsidRPr="00E16E5A">
        <w:rPr>
          <w:rFonts w:ascii="Times New Roman" w:eastAsia="Times New Roman" w:hAnsi="Times New Roman" w:cs="Times New Roman"/>
          <w:sz w:val="24"/>
          <w:szCs w:val="24"/>
          <w:lang w:eastAsia="pl-PL"/>
        </w:rPr>
        <w:t>dz.cyt</w:t>
      </w:r>
      <w:proofErr w:type="spellEnd"/>
      <w:r w:rsidRPr="00E16E5A">
        <w:rPr>
          <w:rFonts w:ascii="Times New Roman" w:eastAsia="Times New Roman" w:hAnsi="Times New Roman" w:cs="Times New Roman"/>
          <w:sz w:val="24"/>
          <w:szCs w:val="24"/>
          <w:lang w:eastAsia="pl-PL"/>
        </w:rPr>
        <w:t>., s. -10.</w:t>
      </w:r>
    </w:p>
    <w:bookmarkStart w:id="23" w:name="_ftn6"/>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"_ftnref6"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[6]</w:t>
      </w:r>
      <w:r w:rsidRPr="00E16E5A">
        <w:rPr>
          <w:rFonts w:ascii="Times New Roman" w:eastAsia="Times New Roman" w:hAnsi="Times New Roman" w:cs="Times New Roman"/>
          <w:sz w:val="24"/>
          <w:szCs w:val="24"/>
          <w:lang w:eastAsia="pl-PL"/>
        </w:rPr>
        <w:fldChar w:fldCharType="end"/>
      </w:r>
      <w:bookmarkEnd w:id="23"/>
      <w:r w:rsidRPr="00E16E5A">
        <w:rPr>
          <w:rFonts w:ascii="Times New Roman" w:eastAsia="Times New Roman" w:hAnsi="Times New Roman" w:cs="Times New Roman"/>
          <w:sz w:val="24"/>
          <w:szCs w:val="24"/>
          <w:lang w:eastAsia="pl-PL"/>
        </w:rPr>
        <w:t>              Tamże, s. 18.</w:t>
      </w:r>
    </w:p>
    <w:bookmarkStart w:id="24" w:name="_ftn7"/>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lastRenderedPageBreak/>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"_ftnref7"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[7]</w:t>
      </w:r>
      <w:r w:rsidRPr="00E16E5A">
        <w:rPr>
          <w:rFonts w:ascii="Times New Roman" w:eastAsia="Times New Roman" w:hAnsi="Times New Roman" w:cs="Times New Roman"/>
          <w:sz w:val="24"/>
          <w:szCs w:val="24"/>
          <w:lang w:eastAsia="pl-PL"/>
        </w:rPr>
        <w:fldChar w:fldCharType="end"/>
      </w:r>
      <w:bookmarkEnd w:id="24"/>
      <w:r w:rsidRPr="00E16E5A">
        <w:rPr>
          <w:rFonts w:ascii="Times New Roman" w:eastAsia="Times New Roman" w:hAnsi="Times New Roman" w:cs="Times New Roman"/>
          <w:sz w:val="24"/>
          <w:szCs w:val="24"/>
          <w:lang w:eastAsia="pl-PL"/>
        </w:rPr>
        <w:t xml:space="preserve">              E. Nieroba, A. </w:t>
      </w:r>
      <w:proofErr w:type="spellStart"/>
      <w:r w:rsidRPr="00E16E5A">
        <w:rPr>
          <w:rFonts w:ascii="Times New Roman" w:eastAsia="Times New Roman" w:hAnsi="Times New Roman" w:cs="Times New Roman"/>
          <w:sz w:val="24"/>
          <w:szCs w:val="24"/>
          <w:lang w:eastAsia="pl-PL"/>
        </w:rPr>
        <w:t>Czerner</w:t>
      </w:r>
      <w:proofErr w:type="spellEnd"/>
      <w:r w:rsidRPr="00E16E5A">
        <w:rPr>
          <w:rFonts w:ascii="Times New Roman" w:eastAsia="Times New Roman" w:hAnsi="Times New Roman" w:cs="Times New Roman"/>
          <w:sz w:val="24"/>
          <w:szCs w:val="24"/>
          <w:lang w:eastAsia="pl-PL"/>
        </w:rPr>
        <w:t xml:space="preserve">, M.S. Szczepański, </w:t>
      </w:r>
      <w:r w:rsidRPr="00E16E5A">
        <w:rPr>
          <w:rFonts w:ascii="Times New Roman" w:eastAsia="Times New Roman" w:hAnsi="Times New Roman" w:cs="Times New Roman"/>
          <w:i/>
          <w:iCs/>
          <w:sz w:val="24"/>
          <w:szCs w:val="24"/>
          <w:lang w:eastAsia="pl-PL"/>
        </w:rPr>
        <w:t xml:space="preserve">Flirty tradycji z popkulturą. Dziedzictwo kulturowe w późnej </w:t>
      </w:r>
      <w:r w:rsidRPr="00E16E5A">
        <w:rPr>
          <w:rFonts w:ascii="Times New Roman" w:eastAsia="Times New Roman" w:hAnsi="Times New Roman" w:cs="Times New Roman"/>
          <w:sz w:val="24"/>
          <w:szCs w:val="24"/>
          <w:lang w:eastAsia="pl-PL"/>
        </w:rPr>
        <w:t>nowoczesności, Warszawa 2010, s. 7.</w:t>
      </w:r>
    </w:p>
    <w:bookmarkStart w:id="25" w:name="_ftn8"/>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"_ftnref8"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[8]</w:t>
      </w:r>
      <w:r w:rsidRPr="00E16E5A">
        <w:rPr>
          <w:rFonts w:ascii="Times New Roman" w:eastAsia="Times New Roman" w:hAnsi="Times New Roman" w:cs="Times New Roman"/>
          <w:sz w:val="24"/>
          <w:szCs w:val="24"/>
          <w:lang w:eastAsia="pl-PL"/>
        </w:rPr>
        <w:fldChar w:fldCharType="end"/>
      </w:r>
      <w:bookmarkEnd w:id="25"/>
      <w:r w:rsidRPr="00E16E5A">
        <w:rPr>
          <w:rFonts w:ascii="Times New Roman" w:eastAsia="Times New Roman" w:hAnsi="Times New Roman" w:cs="Times New Roman"/>
          <w:sz w:val="24"/>
          <w:szCs w:val="24"/>
          <w:lang w:eastAsia="pl-PL"/>
        </w:rPr>
        <w:t>              A. Malewska-</w:t>
      </w:r>
      <w:proofErr w:type="spellStart"/>
      <w:r w:rsidRPr="00E16E5A">
        <w:rPr>
          <w:rFonts w:ascii="Times New Roman" w:eastAsia="Times New Roman" w:hAnsi="Times New Roman" w:cs="Times New Roman"/>
          <w:sz w:val="24"/>
          <w:szCs w:val="24"/>
          <w:lang w:eastAsia="pl-PL"/>
        </w:rPr>
        <w:t>Szałygin</w:t>
      </w:r>
      <w:proofErr w:type="spellEnd"/>
      <w:r w:rsidRPr="00E16E5A">
        <w:rPr>
          <w:rFonts w:ascii="Times New Roman" w:eastAsia="Times New Roman" w:hAnsi="Times New Roman" w:cs="Times New Roman"/>
          <w:sz w:val="24"/>
          <w:szCs w:val="24"/>
          <w:lang w:eastAsia="pl-PL"/>
        </w:rPr>
        <w:t xml:space="preserve">, </w:t>
      </w:r>
      <w:r w:rsidRPr="00E16E5A">
        <w:rPr>
          <w:rFonts w:ascii="Times New Roman" w:eastAsia="Times New Roman" w:hAnsi="Times New Roman" w:cs="Times New Roman"/>
          <w:i/>
          <w:iCs/>
          <w:sz w:val="24"/>
          <w:szCs w:val="24"/>
          <w:lang w:eastAsia="pl-PL"/>
        </w:rPr>
        <w:t>Antropologia i polityka – zastosowanie czy uwikłanie</w:t>
      </w:r>
      <w:r w:rsidRPr="00E16E5A">
        <w:rPr>
          <w:rFonts w:ascii="Times New Roman" w:eastAsia="Times New Roman" w:hAnsi="Times New Roman" w:cs="Times New Roman"/>
          <w:sz w:val="24"/>
          <w:szCs w:val="24"/>
          <w:lang w:eastAsia="pl-PL"/>
        </w:rPr>
        <w:t>, [w:] „Antropolog w służbie publicznej”, M. Ząbek (red.), Warszawa 2010, s. 50.</w:t>
      </w:r>
    </w:p>
    <w:bookmarkStart w:id="26" w:name="_ftn9"/>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"_ftnref9"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[9]</w:t>
      </w:r>
      <w:r w:rsidRPr="00E16E5A">
        <w:rPr>
          <w:rFonts w:ascii="Times New Roman" w:eastAsia="Times New Roman" w:hAnsi="Times New Roman" w:cs="Times New Roman"/>
          <w:sz w:val="24"/>
          <w:szCs w:val="24"/>
          <w:lang w:eastAsia="pl-PL"/>
        </w:rPr>
        <w:fldChar w:fldCharType="end"/>
      </w:r>
      <w:bookmarkEnd w:id="26"/>
      <w:r w:rsidRPr="00E16E5A">
        <w:rPr>
          <w:rFonts w:ascii="Times New Roman" w:eastAsia="Times New Roman" w:hAnsi="Times New Roman" w:cs="Times New Roman"/>
          <w:sz w:val="24"/>
          <w:szCs w:val="24"/>
          <w:lang w:eastAsia="pl-PL"/>
        </w:rPr>
        <w:t xml:space="preserve">              A. Kowalczyk, </w:t>
      </w:r>
      <w:r w:rsidRPr="00E16E5A">
        <w:rPr>
          <w:rFonts w:ascii="Times New Roman" w:eastAsia="Times New Roman" w:hAnsi="Times New Roman" w:cs="Times New Roman"/>
          <w:i/>
          <w:iCs/>
          <w:sz w:val="24"/>
          <w:szCs w:val="24"/>
          <w:lang w:eastAsia="pl-PL"/>
        </w:rPr>
        <w:t>Współczesna turystyka kulturowa – między tradycją a nowoczesnością</w:t>
      </w:r>
      <w:r w:rsidRPr="00E16E5A">
        <w:rPr>
          <w:rFonts w:ascii="Times New Roman" w:eastAsia="Times New Roman" w:hAnsi="Times New Roman" w:cs="Times New Roman"/>
          <w:sz w:val="24"/>
          <w:szCs w:val="24"/>
          <w:lang w:eastAsia="pl-PL"/>
        </w:rPr>
        <w:t xml:space="preserve">, [w:] A. Kowalczyk (red.) </w:t>
      </w:r>
      <w:r w:rsidRPr="00E16E5A">
        <w:rPr>
          <w:rFonts w:ascii="Times New Roman" w:eastAsia="Times New Roman" w:hAnsi="Times New Roman" w:cs="Times New Roman"/>
          <w:i/>
          <w:iCs/>
          <w:sz w:val="24"/>
          <w:szCs w:val="24"/>
          <w:lang w:eastAsia="pl-PL"/>
        </w:rPr>
        <w:t>Turystyka kulturowa (spojrzenie geograficzne)</w:t>
      </w:r>
      <w:r w:rsidRPr="00E16E5A">
        <w:rPr>
          <w:rFonts w:ascii="Times New Roman" w:eastAsia="Times New Roman" w:hAnsi="Times New Roman" w:cs="Times New Roman"/>
          <w:sz w:val="24"/>
          <w:szCs w:val="24"/>
          <w:lang w:eastAsia="pl-PL"/>
        </w:rPr>
        <w:t>, Warszawa 2008, s. 13.</w:t>
      </w:r>
    </w:p>
    <w:bookmarkStart w:id="27" w:name="_ftn10"/>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"_ftnref10"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[10]</w:t>
      </w:r>
      <w:r w:rsidRPr="00E16E5A">
        <w:rPr>
          <w:rFonts w:ascii="Times New Roman" w:eastAsia="Times New Roman" w:hAnsi="Times New Roman" w:cs="Times New Roman"/>
          <w:sz w:val="24"/>
          <w:szCs w:val="24"/>
          <w:lang w:eastAsia="pl-PL"/>
        </w:rPr>
        <w:fldChar w:fldCharType="end"/>
      </w:r>
      <w:bookmarkEnd w:id="27"/>
      <w:r w:rsidRPr="00E16E5A">
        <w:rPr>
          <w:rFonts w:ascii="Times New Roman" w:eastAsia="Times New Roman" w:hAnsi="Times New Roman" w:cs="Times New Roman"/>
          <w:sz w:val="24"/>
          <w:szCs w:val="24"/>
          <w:lang w:eastAsia="pl-PL"/>
        </w:rPr>
        <w:t xml:space="preserve">            A. Wieczorkiewicz, </w:t>
      </w:r>
      <w:r w:rsidRPr="00E16E5A">
        <w:rPr>
          <w:rFonts w:ascii="Times New Roman" w:eastAsia="Times New Roman" w:hAnsi="Times New Roman" w:cs="Times New Roman"/>
          <w:i/>
          <w:iCs/>
          <w:sz w:val="24"/>
          <w:szCs w:val="24"/>
          <w:lang w:eastAsia="pl-PL"/>
        </w:rPr>
        <w:t>Apetyt turysty. O doświadczaniu świata w podróży</w:t>
      </w:r>
      <w:r w:rsidRPr="00E16E5A">
        <w:rPr>
          <w:rFonts w:ascii="Times New Roman" w:eastAsia="Times New Roman" w:hAnsi="Times New Roman" w:cs="Times New Roman"/>
          <w:sz w:val="24"/>
          <w:szCs w:val="24"/>
          <w:lang w:eastAsia="pl-PL"/>
        </w:rPr>
        <w:t>, Kraków 2012, s. 32.</w:t>
      </w:r>
    </w:p>
    <w:bookmarkStart w:id="28" w:name="_ftn11"/>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"_ftnref11"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[11]</w:t>
      </w:r>
      <w:r w:rsidRPr="00E16E5A">
        <w:rPr>
          <w:rFonts w:ascii="Times New Roman" w:eastAsia="Times New Roman" w:hAnsi="Times New Roman" w:cs="Times New Roman"/>
          <w:sz w:val="24"/>
          <w:szCs w:val="24"/>
          <w:lang w:eastAsia="pl-PL"/>
        </w:rPr>
        <w:fldChar w:fldCharType="end"/>
      </w:r>
      <w:bookmarkEnd w:id="28"/>
      <w:r w:rsidRPr="00E16E5A">
        <w:rPr>
          <w:rFonts w:ascii="Times New Roman" w:eastAsia="Times New Roman" w:hAnsi="Times New Roman" w:cs="Times New Roman"/>
          <w:sz w:val="24"/>
          <w:szCs w:val="24"/>
          <w:lang w:eastAsia="pl-PL"/>
        </w:rPr>
        <w:t xml:space="preserve">            D. </w:t>
      </w:r>
      <w:proofErr w:type="spellStart"/>
      <w:r w:rsidRPr="00E16E5A">
        <w:rPr>
          <w:rFonts w:ascii="Times New Roman" w:eastAsia="Times New Roman" w:hAnsi="Times New Roman" w:cs="Times New Roman"/>
          <w:sz w:val="24"/>
          <w:szCs w:val="24"/>
          <w:lang w:eastAsia="pl-PL"/>
        </w:rPr>
        <w:t>MacCannel</w:t>
      </w:r>
      <w:proofErr w:type="spellEnd"/>
      <w:r w:rsidRPr="00E16E5A">
        <w:rPr>
          <w:rFonts w:ascii="Times New Roman" w:eastAsia="Times New Roman" w:hAnsi="Times New Roman" w:cs="Times New Roman"/>
          <w:sz w:val="24"/>
          <w:szCs w:val="24"/>
          <w:lang w:eastAsia="pl-PL"/>
        </w:rPr>
        <w:t xml:space="preserve">, </w:t>
      </w:r>
      <w:r w:rsidRPr="00E16E5A">
        <w:rPr>
          <w:rFonts w:ascii="Times New Roman" w:eastAsia="Times New Roman" w:hAnsi="Times New Roman" w:cs="Times New Roman"/>
          <w:i/>
          <w:iCs/>
          <w:sz w:val="24"/>
          <w:szCs w:val="24"/>
          <w:lang w:eastAsia="pl-PL"/>
        </w:rPr>
        <w:t>Turysta. Nowa teoria klasy próżniaczej</w:t>
      </w:r>
      <w:r w:rsidRPr="00E16E5A">
        <w:rPr>
          <w:rFonts w:ascii="Times New Roman" w:eastAsia="Times New Roman" w:hAnsi="Times New Roman" w:cs="Times New Roman"/>
          <w:sz w:val="24"/>
          <w:szCs w:val="24"/>
          <w:lang w:eastAsia="pl-PL"/>
        </w:rPr>
        <w:t>, Warszawa 2002, s. 3-143.</w:t>
      </w:r>
    </w:p>
    <w:bookmarkStart w:id="29" w:name="_ftn12"/>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"_ftnref12"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[12]</w:t>
      </w:r>
      <w:r w:rsidRPr="00E16E5A">
        <w:rPr>
          <w:rFonts w:ascii="Times New Roman" w:eastAsia="Times New Roman" w:hAnsi="Times New Roman" w:cs="Times New Roman"/>
          <w:sz w:val="24"/>
          <w:szCs w:val="24"/>
          <w:lang w:eastAsia="pl-PL"/>
        </w:rPr>
        <w:fldChar w:fldCharType="end"/>
      </w:r>
      <w:bookmarkEnd w:id="29"/>
      <w:r w:rsidRPr="00E16E5A">
        <w:rPr>
          <w:rFonts w:ascii="Times New Roman" w:eastAsia="Times New Roman" w:hAnsi="Times New Roman" w:cs="Times New Roman"/>
          <w:sz w:val="24"/>
          <w:szCs w:val="24"/>
          <w:lang w:eastAsia="pl-PL"/>
        </w:rPr>
        <w:t xml:space="preserve">            Cytowany już A. </w:t>
      </w:r>
      <w:proofErr w:type="spellStart"/>
      <w:r w:rsidRPr="00E16E5A">
        <w:rPr>
          <w:rFonts w:ascii="Times New Roman" w:eastAsia="Times New Roman" w:hAnsi="Times New Roman" w:cs="Times New Roman"/>
          <w:sz w:val="24"/>
          <w:szCs w:val="24"/>
          <w:lang w:eastAsia="pl-PL"/>
        </w:rPr>
        <w:t>Mikos</w:t>
      </w:r>
      <w:proofErr w:type="spellEnd"/>
      <w:r w:rsidRPr="00E16E5A">
        <w:rPr>
          <w:rFonts w:ascii="Times New Roman" w:eastAsia="Times New Roman" w:hAnsi="Times New Roman" w:cs="Times New Roman"/>
          <w:sz w:val="24"/>
          <w:szCs w:val="24"/>
          <w:lang w:eastAsia="pl-PL"/>
        </w:rPr>
        <w:t xml:space="preserve"> von </w:t>
      </w:r>
      <w:proofErr w:type="spellStart"/>
      <w:r w:rsidRPr="00E16E5A">
        <w:rPr>
          <w:rFonts w:ascii="Times New Roman" w:eastAsia="Times New Roman" w:hAnsi="Times New Roman" w:cs="Times New Roman"/>
          <w:sz w:val="24"/>
          <w:szCs w:val="24"/>
          <w:lang w:eastAsia="pl-PL"/>
        </w:rPr>
        <w:t>Rohrscheidt</w:t>
      </w:r>
      <w:proofErr w:type="spellEnd"/>
      <w:r w:rsidRPr="00E16E5A">
        <w:rPr>
          <w:rFonts w:ascii="Times New Roman" w:eastAsia="Times New Roman" w:hAnsi="Times New Roman" w:cs="Times New Roman"/>
          <w:sz w:val="24"/>
          <w:szCs w:val="24"/>
          <w:lang w:eastAsia="pl-PL"/>
        </w:rPr>
        <w:t xml:space="preserve"> w odniesieniu do Dolnego Śląska mówił, że niemieckie dziedzictwo na tym terenie jest wciąż jeszcze nie dość eksponowane i stanowi przede wszystkim atrakcję dla turystów sentymentalnych, odwiedzających dawne tereny zamieszkania swoje lub swoich przodków i wywodzących się w większości z obywateli niemieckich.</w:t>
      </w:r>
    </w:p>
    <w:bookmarkStart w:id="30" w:name="_ftn13"/>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"_ftnref13"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[13]</w:t>
      </w:r>
      <w:r w:rsidRPr="00E16E5A">
        <w:rPr>
          <w:rFonts w:ascii="Times New Roman" w:eastAsia="Times New Roman" w:hAnsi="Times New Roman" w:cs="Times New Roman"/>
          <w:sz w:val="24"/>
          <w:szCs w:val="24"/>
          <w:lang w:eastAsia="pl-PL"/>
        </w:rPr>
        <w:fldChar w:fldCharType="end"/>
      </w:r>
      <w:bookmarkEnd w:id="30"/>
      <w:r w:rsidRPr="00E16E5A">
        <w:rPr>
          <w:rFonts w:ascii="Times New Roman" w:eastAsia="Times New Roman" w:hAnsi="Times New Roman" w:cs="Times New Roman"/>
          <w:sz w:val="24"/>
          <w:szCs w:val="24"/>
          <w:lang w:eastAsia="pl-PL"/>
        </w:rPr>
        <w:t xml:space="preserve">            A. </w:t>
      </w:r>
      <w:proofErr w:type="spellStart"/>
      <w:r w:rsidRPr="00E16E5A">
        <w:rPr>
          <w:rFonts w:ascii="Times New Roman" w:eastAsia="Times New Roman" w:hAnsi="Times New Roman" w:cs="Times New Roman"/>
          <w:sz w:val="24"/>
          <w:szCs w:val="24"/>
          <w:lang w:eastAsia="pl-PL"/>
        </w:rPr>
        <w:t>Appadurai</w:t>
      </w:r>
      <w:proofErr w:type="spellEnd"/>
      <w:r w:rsidRPr="00E16E5A">
        <w:rPr>
          <w:rFonts w:ascii="Times New Roman" w:eastAsia="Times New Roman" w:hAnsi="Times New Roman" w:cs="Times New Roman"/>
          <w:sz w:val="24"/>
          <w:szCs w:val="24"/>
          <w:lang w:eastAsia="pl-PL"/>
        </w:rPr>
        <w:t xml:space="preserve">, za: E. Nieroba, A. </w:t>
      </w:r>
      <w:proofErr w:type="spellStart"/>
      <w:r w:rsidRPr="00E16E5A">
        <w:rPr>
          <w:rFonts w:ascii="Times New Roman" w:eastAsia="Times New Roman" w:hAnsi="Times New Roman" w:cs="Times New Roman"/>
          <w:sz w:val="24"/>
          <w:szCs w:val="24"/>
          <w:lang w:eastAsia="pl-PL"/>
        </w:rPr>
        <w:t>Czerner</w:t>
      </w:r>
      <w:proofErr w:type="spellEnd"/>
      <w:r w:rsidRPr="00E16E5A">
        <w:rPr>
          <w:rFonts w:ascii="Times New Roman" w:eastAsia="Times New Roman" w:hAnsi="Times New Roman" w:cs="Times New Roman"/>
          <w:sz w:val="24"/>
          <w:szCs w:val="24"/>
          <w:lang w:eastAsia="pl-PL"/>
        </w:rPr>
        <w:t>, M.S. Szczepański, dz. cyt., s. 116.</w:t>
      </w:r>
    </w:p>
    <w:bookmarkStart w:id="31" w:name="_ftn14"/>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"_ftnref14"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[14]</w:t>
      </w:r>
      <w:r w:rsidRPr="00E16E5A">
        <w:rPr>
          <w:rFonts w:ascii="Times New Roman" w:eastAsia="Times New Roman" w:hAnsi="Times New Roman" w:cs="Times New Roman"/>
          <w:sz w:val="24"/>
          <w:szCs w:val="24"/>
          <w:lang w:eastAsia="pl-PL"/>
        </w:rPr>
        <w:fldChar w:fldCharType="end"/>
      </w:r>
      <w:bookmarkEnd w:id="31"/>
      <w:r w:rsidRPr="00E16E5A">
        <w:rPr>
          <w:rFonts w:ascii="Times New Roman" w:eastAsia="Times New Roman" w:hAnsi="Times New Roman" w:cs="Times New Roman"/>
          <w:sz w:val="24"/>
          <w:szCs w:val="24"/>
          <w:lang w:eastAsia="pl-PL"/>
        </w:rPr>
        <w:t xml:space="preserve">            M. Kundera, </w:t>
      </w:r>
      <w:r w:rsidRPr="00E16E5A">
        <w:rPr>
          <w:rFonts w:ascii="Times New Roman" w:eastAsia="Times New Roman" w:hAnsi="Times New Roman" w:cs="Times New Roman"/>
          <w:i/>
          <w:iCs/>
          <w:sz w:val="24"/>
          <w:szCs w:val="24"/>
          <w:lang w:eastAsia="pl-PL"/>
        </w:rPr>
        <w:t>Niewiedza</w:t>
      </w:r>
      <w:r w:rsidRPr="00E16E5A">
        <w:rPr>
          <w:rFonts w:ascii="Times New Roman" w:eastAsia="Times New Roman" w:hAnsi="Times New Roman" w:cs="Times New Roman"/>
          <w:sz w:val="24"/>
          <w:szCs w:val="24"/>
          <w:lang w:eastAsia="pl-PL"/>
        </w:rPr>
        <w:t>, Warszawa 2015, s. 6.</w:t>
      </w:r>
    </w:p>
    <w:bookmarkStart w:id="32" w:name="_ftn15"/>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"_ftnref15"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[15]</w:t>
      </w:r>
      <w:r w:rsidRPr="00E16E5A">
        <w:rPr>
          <w:rFonts w:ascii="Times New Roman" w:eastAsia="Times New Roman" w:hAnsi="Times New Roman" w:cs="Times New Roman"/>
          <w:sz w:val="24"/>
          <w:szCs w:val="24"/>
          <w:lang w:eastAsia="pl-PL"/>
        </w:rPr>
        <w:fldChar w:fldCharType="end"/>
      </w:r>
      <w:bookmarkEnd w:id="32"/>
      <w:r w:rsidRPr="00E16E5A">
        <w:rPr>
          <w:rFonts w:ascii="Times New Roman" w:eastAsia="Times New Roman" w:hAnsi="Times New Roman" w:cs="Times New Roman"/>
          <w:sz w:val="24"/>
          <w:szCs w:val="24"/>
          <w:lang w:eastAsia="pl-PL"/>
        </w:rPr>
        <w:t xml:space="preserve">            E. Nieroba, A. </w:t>
      </w:r>
      <w:proofErr w:type="spellStart"/>
      <w:r w:rsidRPr="00E16E5A">
        <w:rPr>
          <w:rFonts w:ascii="Times New Roman" w:eastAsia="Times New Roman" w:hAnsi="Times New Roman" w:cs="Times New Roman"/>
          <w:sz w:val="24"/>
          <w:szCs w:val="24"/>
          <w:lang w:eastAsia="pl-PL"/>
        </w:rPr>
        <w:t>Czerner</w:t>
      </w:r>
      <w:proofErr w:type="spellEnd"/>
      <w:r w:rsidRPr="00E16E5A">
        <w:rPr>
          <w:rFonts w:ascii="Times New Roman" w:eastAsia="Times New Roman" w:hAnsi="Times New Roman" w:cs="Times New Roman"/>
          <w:sz w:val="24"/>
          <w:szCs w:val="24"/>
          <w:lang w:eastAsia="pl-PL"/>
        </w:rPr>
        <w:t xml:space="preserve">, M.S. Szczepański, </w:t>
      </w:r>
      <w:proofErr w:type="spellStart"/>
      <w:r w:rsidRPr="00E16E5A">
        <w:rPr>
          <w:rFonts w:ascii="Times New Roman" w:eastAsia="Times New Roman" w:hAnsi="Times New Roman" w:cs="Times New Roman"/>
          <w:sz w:val="24"/>
          <w:szCs w:val="24"/>
          <w:lang w:eastAsia="pl-PL"/>
        </w:rPr>
        <w:t>dz.cyt</w:t>
      </w:r>
      <w:proofErr w:type="spellEnd"/>
      <w:r w:rsidRPr="00E16E5A">
        <w:rPr>
          <w:rFonts w:ascii="Times New Roman" w:eastAsia="Times New Roman" w:hAnsi="Times New Roman" w:cs="Times New Roman"/>
          <w:sz w:val="24"/>
          <w:szCs w:val="24"/>
          <w:lang w:eastAsia="pl-PL"/>
        </w:rPr>
        <w:t>., s. 181.</w:t>
      </w:r>
    </w:p>
    <w:bookmarkStart w:id="33" w:name="_ftn16"/>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"_ftnref16"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[16]</w:t>
      </w:r>
      <w:r w:rsidRPr="00E16E5A">
        <w:rPr>
          <w:rFonts w:ascii="Times New Roman" w:eastAsia="Times New Roman" w:hAnsi="Times New Roman" w:cs="Times New Roman"/>
          <w:sz w:val="24"/>
          <w:szCs w:val="24"/>
          <w:lang w:eastAsia="pl-PL"/>
        </w:rPr>
        <w:fldChar w:fldCharType="end"/>
      </w:r>
      <w:bookmarkEnd w:id="33"/>
      <w:r w:rsidRPr="00E16E5A">
        <w:rPr>
          <w:rFonts w:ascii="Times New Roman" w:eastAsia="Times New Roman" w:hAnsi="Times New Roman" w:cs="Times New Roman"/>
          <w:sz w:val="24"/>
          <w:szCs w:val="24"/>
          <w:lang w:eastAsia="pl-PL"/>
        </w:rPr>
        <w:t xml:space="preserve">            K. Rutkowski, </w:t>
      </w:r>
      <w:r w:rsidRPr="00E16E5A">
        <w:rPr>
          <w:rFonts w:ascii="Times New Roman" w:eastAsia="Times New Roman" w:hAnsi="Times New Roman" w:cs="Times New Roman"/>
          <w:i/>
          <w:iCs/>
          <w:sz w:val="24"/>
          <w:szCs w:val="24"/>
          <w:lang w:eastAsia="pl-PL"/>
        </w:rPr>
        <w:t>Raptularz końca wieku</w:t>
      </w:r>
      <w:r w:rsidRPr="00E16E5A">
        <w:rPr>
          <w:rFonts w:ascii="Times New Roman" w:eastAsia="Times New Roman" w:hAnsi="Times New Roman" w:cs="Times New Roman"/>
          <w:sz w:val="24"/>
          <w:szCs w:val="24"/>
          <w:lang w:eastAsia="pl-PL"/>
        </w:rPr>
        <w:t>, Gdańsk 1995, s. 222.</w:t>
      </w:r>
    </w:p>
    <w:bookmarkStart w:id="34" w:name="_ftn17"/>
    <w:p w:rsidR="00E16E5A" w:rsidRPr="00E16E5A" w:rsidRDefault="00E16E5A" w:rsidP="00E16E5A">
      <w:pPr>
        <w:spacing w:before="100" w:beforeAutospacing="1" w:after="100" w:afterAutospacing="1" w:line="420" w:lineRule="atLeast"/>
        <w:jc w:val="both"/>
        <w:rPr>
          <w:rFonts w:ascii="Times New Roman" w:eastAsia="Times New Roman" w:hAnsi="Times New Roman" w:cs="Times New Roman"/>
          <w:sz w:val="24"/>
          <w:szCs w:val="24"/>
          <w:lang w:eastAsia="pl-PL"/>
        </w:rPr>
      </w:pPr>
      <w:r w:rsidRPr="00E16E5A">
        <w:rPr>
          <w:rFonts w:ascii="Times New Roman" w:eastAsia="Times New Roman" w:hAnsi="Times New Roman" w:cs="Times New Roman"/>
          <w:sz w:val="24"/>
          <w:szCs w:val="24"/>
          <w:lang w:eastAsia="pl-PL"/>
        </w:rPr>
        <w:fldChar w:fldCharType="begin"/>
      </w:r>
      <w:r w:rsidRPr="00E16E5A">
        <w:rPr>
          <w:rFonts w:ascii="Times New Roman" w:eastAsia="Times New Roman" w:hAnsi="Times New Roman" w:cs="Times New Roman"/>
          <w:sz w:val="24"/>
          <w:szCs w:val="24"/>
          <w:lang w:eastAsia="pl-PL"/>
        </w:rPr>
        <w:instrText xml:space="preserve"> HYPERLINK "http://dolnoslaskosc.pl/agnieszka-wieszaczewska-turystyka-kulturowa-wprowadzenie,174.html" \l "_ftnref17" \o "" </w:instrText>
      </w:r>
      <w:r w:rsidRPr="00E16E5A">
        <w:rPr>
          <w:rFonts w:ascii="Times New Roman" w:eastAsia="Times New Roman" w:hAnsi="Times New Roman" w:cs="Times New Roman"/>
          <w:sz w:val="24"/>
          <w:szCs w:val="24"/>
          <w:lang w:eastAsia="pl-PL"/>
        </w:rPr>
        <w:fldChar w:fldCharType="separate"/>
      </w:r>
      <w:r w:rsidRPr="00E16E5A">
        <w:rPr>
          <w:rFonts w:ascii="Times New Roman" w:eastAsia="Times New Roman" w:hAnsi="Times New Roman" w:cs="Times New Roman"/>
          <w:color w:val="0000FF"/>
          <w:sz w:val="24"/>
          <w:szCs w:val="24"/>
          <w:u w:val="single"/>
          <w:lang w:eastAsia="pl-PL"/>
        </w:rPr>
        <w:t>[17]</w:t>
      </w:r>
      <w:r w:rsidRPr="00E16E5A">
        <w:rPr>
          <w:rFonts w:ascii="Times New Roman" w:eastAsia="Times New Roman" w:hAnsi="Times New Roman" w:cs="Times New Roman"/>
          <w:sz w:val="24"/>
          <w:szCs w:val="24"/>
          <w:lang w:eastAsia="pl-PL"/>
        </w:rPr>
        <w:fldChar w:fldCharType="end"/>
      </w:r>
      <w:bookmarkEnd w:id="34"/>
      <w:r w:rsidRPr="00E16E5A">
        <w:rPr>
          <w:rFonts w:ascii="Times New Roman" w:eastAsia="Times New Roman" w:hAnsi="Times New Roman" w:cs="Times New Roman"/>
          <w:sz w:val="24"/>
          <w:szCs w:val="24"/>
          <w:lang w:eastAsia="pl-PL"/>
        </w:rPr>
        <w:t xml:space="preserve">            E. Nieroba, A. </w:t>
      </w:r>
      <w:proofErr w:type="spellStart"/>
      <w:r w:rsidRPr="00E16E5A">
        <w:rPr>
          <w:rFonts w:ascii="Times New Roman" w:eastAsia="Times New Roman" w:hAnsi="Times New Roman" w:cs="Times New Roman"/>
          <w:sz w:val="24"/>
          <w:szCs w:val="24"/>
          <w:lang w:eastAsia="pl-PL"/>
        </w:rPr>
        <w:t>Czerner</w:t>
      </w:r>
      <w:proofErr w:type="spellEnd"/>
      <w:r w:rsidRPr="00E16E5A">
        <w:rPr>
          <w:rFonts w:ascii="Times New Roman" w:eastAsia="Times New Roman" w:hAnsi="Times New Roman" w:cs="Times New Roman"/>
          <w:sz w:val="24"/>
          <w:szCs w:val="24"/>
          <w:lang w:eastAsia="pl-PL"/>
        </w:rPr>
        <w:t>, M.S. Szczepański, dz. cyt., s, 8.  </w:t>
      </w:r>
    </w:p>
    <w:p w:rsidR="006D7E6D" w:rsidRDefault="006D7E6D"/>
    <w:p w:rsidR="00E16E5A" w:rsidRDefault="00DE56CE">
      <w:hyperlink r:id="rId6" w:history="1">
        <w:r w:rsidR="00E16E5A" w:rsidRPr="0060499C">
          <w:rPr>
            <w:rStyle w:val="Hipercze"/>
          </w:rPr>
          <w:t>http://dolnoslaskosc.pl/agnieszka-wieszaczewska-turystyka-kulturowa-wprowadzenie,174.html</w:t>
        </w:r>
      </w:hyperlink>
      <w:r w:rsidR="00E16E5A">
        <w:t xml:space="preserve"> </w:t>
      </w:r>
    </w:p>
    <w:sectPr w:rsidR="00E16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5211"/>
    <w:multiLevelType w:val="multilevel"/>
    <w:tmpl w:val="5822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5A"/>
    <w:rsid w:val="006D7E6D"/>
    <w:rsid w:val="00DE56CE"/>
    <w:rsid w:val="00E16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16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16E5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16E5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6E5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16E5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16E5A"/>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E16E5A"/>
    <w:rPr>
      <w:color w:val="0000FF"/>
      <w:u w:val="single"/>
    </w:rPr>
  </w:style>
  <w:style w:type="character" w:styleId="Uwydatnienie">
    <w:name w:val="Emphasis"/>
    <w:basedOn w:val="Domylnaczcionkaakapitu"/>
    <w:uiPriority w:val="20"/>
    <w:qFormat/>
    <w:rsid w:val="00E16E5A"/>
    <w:rPr>
      <w:i/>
      <w:iCs/>
    </w:rPr>
  </w:style>
  <w:style w:type="paragraph" w:styleId="NormalnyWeb">
    <w:name w:val="Normal (Web)"/>
    <w:basedOn w:val="Normalny"/>
    <w:uiPriority w:val="99"/>
    <w:semiHidden/>
    <w:unhideWhenUsed/>
    <w:rsid w:val="00E16E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16E5A"/>
    <w:rPr>
      <w:b/>
      <w:bCs/>
    </w:rPr>
  </w:style>
  <w:style w:type="paragraph" w:styleId="Tekstdymka">
    <w:name w:val="Balloon Text"/>
    <w:basedOn w:val="Normalny"/>
    <w:link w:val="TekstdymkaZnak"/>
    <w:uiPriority w:val="99"/>
    <w:semiHidden/>
    <w:unhideWhenUsed/>
    <w:rsid w:val="00E16E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16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16E5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16E5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6E5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16E5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16E5A"/>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E16E5A"/>
    <w:rPr>
      <w:color w:val="0000FF"/>
      <w:u w:val="single"/>
    </w:rPr>
  </w:style>
  <w:style w:type="character" w:styleId="Uwydatnienie">
    <w:name w:val="Emphasis"/>
    <w:basedOn w:val="Domylnaczcionkaakapitu"/>
    <w:uiPriority w:val="20"/>
    <w:qFormat/>
    <w:rsid w:val="00E16E5A"/>
    <w:rPr>
      <w:i/>
      <w:iCs/>
    </w:rPr>
  </w:style>
  <w:style w:type="paragraph" w:styleId="NormalnyWeb">
    <w:name w:val="Normal (Web)"/>
    <w:basedOn w:val="Normalny"/>
    <w:uiPriority w:val="99"/>
    <w:semiHidden/>
    <w:unhideWhenUsed/>
    <w:rsid w:val="00E16E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16E5A"/>
    <w:rPr>
      <w:b/>
      <w:bCs/>
    </w:rPr>
  </w:style>
  <w:style w:type="paragraph" w:styleId="Tekstdymka">
    <w:name w:val="Balloon Text"/>
    <w:basedOn w:val="Normalny"/>
    <w:link w:val="TekstdymkaZnak"/>
    <w:uiPriority w:val="99"/>
    <w:semiHidden/>
    <w:unhideWhenUsed/>
    <w:rsid w:val="00E16E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724344">
      <w:bodyDiv w:val="1"/>
      <w:marLeft w:val="0"/>
      <w:marRight w:val="0"/>
      <w:marTop w:val="0"/>
      <w:marBottom w:val="0"/>
      <w:divBdr>
        <w:top w:val="none" w:sz="0" w:space="0" w:color="auto"/>
        <w:left w:val="none" w:sz="0" w:space="0" w:color="auto"/>
        <w:bottom w:val="none" w:sz="0" w:space="0" w:color="auto"/>
        <w:right w:val="none" w:sz="0" w:space="0" w:color="auto"/>
      </w:divBdr>
      <w:divsChild>
        <w:div w:id="811171248">
          <w:marLeft w:val="0"/>
          <w:marRight w:val="0"/>
          <w:marTop w:val="0"/>
          <w:marBottom w:val="0"/>
          <w:divBdr>
            <w:top w:val="none" w:sz="0" w:space="0" w:color="auto"/>
            <w:left w:val="none" w:sz="0" w:space="0" w:color="auto"/>
            <w:bottom w:val="none" w:sz="0" w:space="0" w:color="auto"/>
            <w:right w:val="none" w:sz="0" w:space="0" w:color="auto"/>
          </w:divBdr>
        </w:div>
        <w:div w:id="1106081274">
          <w:marLeft w:val="0"/>
          <w:marRight w:val="0"/>
          <w:marTop w:val="0"/>
          <w:marBottom w:val="0"/>
          <w:divBdr>
            <w:top w:val="none" w:sz="0" w:space="0" w:color="auto"/>
            <w:left w:val="none" w:sz="0" w:space="0" w:color="auto"/>
            <w:bottom w:val="none" w:sz="0" w:space="0" w:color="auto"/>
            <w:right w:val="none" w:sz="0" w:space="0" w:color="auto"/>
          </w:divBdr>
          <w:divsChild>
            <w:div w:id="376777773">
              <w:marLeft w:val="0"/>
              <w:marRight w:val="0"/>
              <w:marTop w:val="0"/>
              <w:marBottom w:val="0"/>
              <w:divBdr>
                <w:top w:val="none" w:sz="0" w:space="0" w:color="auto"/>
                <w:left w:val="none" w:sz="0" w:space="0" w:color="auto"/>
                <w:bottom w:val="none" w:sz="0" w:space="0" w:color="auto"/>
                <w:right w:val="none" w:sz="0" w:space="0" w:color="auto"/>
              </w:divBdr>
              <w:divsChild>
                <w:div w:id="114717341">
                  <w:marLeft w:val="0"/>
                  <w:marRight w:val="0"/>
                  <w:marTop w:val="0"/>
                  <w:marBottom w:val="0"/>
                  <w:divBdr>
                    <w:top w:val="none" w:sz="0" w:space="0" w:color="auto"/>
                    <w:left w:val="none" w:sz="0" w:space="0" w:color="auto"/>
                    <w:bottom w:val="none" w:sz="0" w:space="0" w:color="auto"/>
                    <w:right w:val="none" w:sz="0" w:space="0" w:color="auto"/>
                  </w:divBdr>
                  <w:divsChild>
                    <w:div w:id="797990415">
                      <w:marLeft w:val="0"/>
                      <w:marRight w:val="0"/>
                      <w:marTop w:val="0"/>
                      <w:marBottom w:val="0"/>
                      <w:divBdr>
                        <w:top w:val="none" w:sz="0" w:space="0" w:color="auto"/>
                        <w:left w:val="none" w:sz="0" w:space="0" w:color="auto"/>
                        <w:bottom w:val="none" w:sz="0" w:space="0" w:color="auto"/>
                        <w:right w:val="none" w:sz="0" w:space="0" w:color="auto"/>
                      </w:divBdr>
                    </w:div>
                    <w:div w:id="331681504">
                      <w:marLeft w:val="0"/>
                      <w:marRight w:val="0"/>
                      <w:marTop w:val="0"/>
                      <w:marBottom w:val="0"/>
                      <w:divBdr>
                        <w:top w:val="none" w:sz="0" w:space="0" w:color="auto"/>
                        <w:left w:val="none" w:sz="0" w:space="0" w:color="auto"/>
                        <w:bottom w:val="none" w:sz="0" w:space="0" w:color="auto"/>
                        <w:right w:val="none" w:sz="0" w:space="0" w:color="auto"/>
                      </w:divBdr>
                    </w:div>
                    <w:div w:id="681005652">
                      <w:marLeft w:val="0"/>
                      <w:marRight w:val="0"/>
                      <w:marTop w:val="0"/>
                      <w:marBottom w:val="0"/>
                      <w:divBdr>
                        <w:top w:val="none" w:sz="0" w:space="0" w:color="auto"/>
                        <w:left w:val="none" w:sz="0" w:space="0" w:color="auto"/>
                        <w:bottom w:val="none" w:sz="0" w:space="0" w:color="auto"/>
                        <w:right w:val="none" w:sz="0" w:space="0" w:color="auto"/>
                      </w:divBdr>
                    </w:div>
                    <w:div w:id="1958490168">
                      <w:marLeft w:val="0"/>
                      <w:marRight w:val="0"/>
                      <w:marTop w:val="0"/>
                      <w:marBottom w:val="0"/>
                      <w:divBdr>
                        <w:top w:val="none" w:sz="0" w:space="0" w:color="auto"/>
                        <w:left w:val="none" w:sz="0" w:space="0" w:color="auto"/>
                        <w:bottom w:val="none" w:sz="0" w:space="0" w:color="auto"/>
                        <w:right w:val="none" w:sz="0" w:space="0" w:color="auto"/>
                      </w:divBdr>
                    </w:div>
                    <w:div w:id="1968658528">
                      <w:marLeft w:val="0"/>
                      <w:marRight w:val="0"/>
                      <w:marTop w:val="0"/>
                      <w:marBottom w:val="0"/>
                      <w:divBdr>
                        <w:top w:val="none" w:sz="0" w:space="0" w:color="auto"/>
                        <w:left w:val="none" w:sz="0" w:space="0" w:color="auto"/>
                        <w:bottom w:val="none" w:sz="0" w:space="0" w:color="auto"/>
                        <w:right w:val="none" w:sz="0" w:space="0" w:color="auto"/>
                      </w:divBdr>
                    </w:div>
                    <w:div w:id="1892231477">
                      <w:marLeft w:val="0"/>
                      <w:marRight w:val="0"/>
                      <w:marTop w:val="0"/>
                      <w:marBottom w:val="0"/>
                      <w:divBdr>
                        <w:top w:val="none" w:sz="0" w:space="0" w:color="auto"/>
                        <w:left w:val="none" w:sz="0" w:space="0" w:color="auto"/>
                        <w:bottom w:val="none" w:sz="0" w:space="0" w:color="auto"/>
                        <w:right w:val="none" w:sz="0" w:space="0" w:color="auto"/>
                      </w:divBdr>
                    </w:div>
                    <w:div w:id="1535461021">
                      <w:marLeft w:val="0"/>
                      <w:marRight w:val="0"/>
                      <w:marTop w:val="0"/>
                      <w:marBottom w:val="0"/>
                      <w:divBdr>
                        <w:top w:val="none" w:sz="0" w:space="0" w:color="auto"/>
                        <w:left w:val="none" w:sz="0" w:space="0" w:color="auto"/>
                        <w:bottom w:val="none" w:sz="0" w:space="0" w:color="auto"/>
                        <w:right w:val="none" w:sz="0" w:space="0" w:color="auto"/>
                      </w:divBdr>
                    </w:div>
                    <w:div w:id="532497135">
                      <w:marLeft w:val="0"/>
                      <w:marRight w:val="0"/>
                      <w:marTop w:val="0"/>
                      <w:marBottom w:val="0"/>
                      <w:divBdr>
                        <w:top w:val="none" w:sz="0" w:space="0" w:color="auto"/>
                        <w:left w:val="none" w:sz="0" w:space="0" w:color="auto"/>
                        <w:bottom w:val="none" w:sz="0" w:space="0" w:color="auto"/>
                        <w:right w:val="none" w:sz="0" w:space="0" w:color="auto"/>
                      </w:divBdr>
                    </w:div>
                    <w:div w:id="2017879519">
                      <w:marLeft w:val="0"/>
                      <w:marRight w:val="0"/>
                      <w:marTop w:val="0"/>
                      <w:marBottom w:val="0"/>
                      <w:divBdr>
                        <w:top w:val="none" w:sz="0" w:space="0" w:color="auto"/>
                        <w:left w:val="none" w:sz="0" w:space="0" w:color="auto"/>
                        <w:bottom w:val="none" w:sz="0" w:space="0" w:color="auto"/>
                        <w:right w:val="none" w:sz="0" w:space="0" w:color="auto"/>
                      </w:divBdr>
                    </w:div>
                    <w:div w:id="1099301126">
                      <w:marLeft w:val="0"/>
                      <w:marRight w:val="0"/>
                      <w:marTop w:val="0"/>
                      <w:marBottom w:val="0"/>
                      <w:divBdr>
                        <w:top w:val="none" w:sz="0" w:space="0" w:color="auto"/>
                        <w:left w:val="none" w:sz="0" w:space="0" w:color="auto"/>
                        <w:bottom w:val="none" w:sz="0" w:space="0" w:color="auto"/>
                        <w:right w:val="none" w:sz="0" w:space="0" w:color="auto"/>
                      </w:divBdr>
                    </w:div>
                    <w:div w:id="1127042894">
                      <w:marLeft w:val="0"/>
                      <w:marRight w:val="0"/>
                      <w:marTop w:val="0"/>
                      <w:marBottom w:val="0"/>
                      <w:divBdr>
                        <w:top w:val="none" w:sz="0" w:space="0" w:color="auto"/>
                        <w:left w:val="none" w:sz="0" w:space="0" w:color="auto"/>
                        <w:bottom w:val="none" w:sz="0" w:space="0" w:color="auto"/>
                        <w:right w:val="none" w:sz="0" w:space="0" w:color="auto"/>
                      </w:divBdr>
                    </w:div>
                    <w:div w:id="272785027">
                      <w:marLeft w:val="0"/>
                      <w:marRight w:val="0"/>
                      <w:marTop w:val="0"/>
                      <w:marBottom w:val="0"/>
                      <w:divBdr>
                        <w:top w:val="none" w:sz="0" w:space="0" w:color="auto"/>
                        <w:left w:val="none" w:sz="0" w:space="0" w:color="auto"/>
                        <w:bottom w:val="none" w:sz="0" w:space="0" w:color="auto"/>
                        <w:right w:val="none" w:sz="0" w:space="0" w:color="auto"/>
                      </w:divBdr>
                    </w:div>
                    <w:div w:id="1727337168">
                      <w:marLeft w:val="0"/>
                      <w:marRight w:val="0"/>
                      <w:marTop w:val="0"/>
                      <w:marBottom w:val="0"/>
                      <w:divBdr>
                        <w:top w:val="none" w:sz="0" w:space="0" w:color="auto"/>
                        <w:left w:val="none" w:sz="0" w:space="0" w:color="auto"/>
                        <w:bottom w:val="none" w:sz="0" w:space="0" w:color="auto"/>
                        <w:right w:val="none" w:sz="0" w:space="0" w:color="auto"/>
                      </w:divBdr>
                    </w:div>
                    <w:div w:id="1017393514">
                      <w:marLeft w:val="0"/>
                      <w:marRight w:val="0"/>
                      <w:marTop w:val="0"/>
                      <w:marBottom w:val="0"/>
                      <w:divBdr>
                        <w:top w:val="none" w:sz="0" w:space="0" w:color="auto"/>
                        <w:left w:val="none" w:sz="0" w:space="0" w:color="auto"/>
                        <w:bottom w:val="none" w:sz="0" w:space="0" w:color="auto"/>
                        <w:right w:val="none" w:sz="0" w:space="0" w:color="auto"/>
                      </w:divBdr>
                    </w:div>
                    <w:div w:id="1435592691">
                      <w:marLeft w:val="0"/>
                      <w:marRight w:val="0"/>
                      <w:marTop w:val="0"/>
                      <w:marBottom w:val="0"/>
                      <w:divBdr>
                        <w:top w:val="none" w:sz="0" w:space="0" w:color="auto"/>
                        <w:left w:val="none" w:sz="0" w:space="0" w:color="auto"/>
                        <w:bottom w:val="none" w:sz="0" w:space="0" w:color="auto"/>
                        <w:right w:val="none" w:sz="0" w:space="0" w:color="auto"/>
                      </w:divBdr>
                    </w:div>
                    <w:div w:id="6372407">
                      <w:marLeft w:val="0"/>
                      <w:marRight w:val="0"/>
                      <w:marTop w:val="0"/>
                      <w:marBottom w:val="0"/>
                      <w:divBdr>
                        <w:top w:val="none" w:sz="0" w:space="0" w:color="auto"/>
                        <w:left w:val="none" w:sz="0" w:space="0" w:color="auto"/>
                        <w:bottom w:val="none" w:sz="0" w:space="0" w:color="auto"/>
                        <w:right w:val="none" w:sz="0" w:space="0" w:color="auto"/>
                      </w:divBdr>
                    </w:div>
                    <w:div w:id="6513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lnoslaskosc.pl/agnieszka-wieszaczewska-turystyka-kulturowa-wprowadzenie,17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3671</Words>
  <Characters>22027</Characters>
  <Application>Microsoft Office Word</Application>
  <DocSecurity>0</DocSecurity>
  <Lines>183</Lines>
  <Paragraphs>51</Paragraphs>
  <ScaleCrop>false</ScaleCrop>
  <Company>HP</Company>
  <LinksUpToDate>false</LinksUpToDate>
  <CharactersWithSpaces>25647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3</cp:revision>
  <dcterms:created xsi:type="dcterms:W3CDTF">2016-07-23T07:29:00Z</dcterms:created>
  <dcterms:modified xsi:type="dcterms:W3CDTF">2020-02-02T08:49:00Z</dcterms:modified>
</cp:coreProperties>
</file>