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F7" w:rsidRDefault="00D91829">
      <w:r>
        <w:t xml:space="preserve">Platforma Otwartej Nauki </w:t>
      </w:r>
    </w:p>
    <w:p w:rsidR="00D91829" w:rsidRDefault="00D91829">
      <w:hyperlink r:id="rId5" w:history="1">
        <w:r>
          <w:rPr>
            <w:rStyle w:val="Hipercze"/>
          </w:rPr>
          <w:t>http://pon.edu.pl/</w:t>
        </w:r>
      </w:hyperlink>
    </w:p>
    <w:p w:rsidR="00D91829" w:rsidRDefault="00D91829" w:rsidP="00D91829">
      <w:pPr>
        <w:pStyle w:val="Normalny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inherit" w:hAnsi="inherit" w:cs="Arial"/>
          <w:color w:val="000000"/>
          <w:sz w:val="33"/>
          <w:szCs w:val="33"/>
        </w:rPr>
      </w:pPr>
      <w:r>
        <w:rPr>
          <w:rFonts w:ascii="inherit" w:hAnsi="inherit" w:cs="Arial"/>
          <w:color w:val="000000"/>
          <w:sz w:val="33"/>
          <w:szCs w:val="33"/>
        </w:rPr>
        <w:t>Platforma Otwartej Nauki to centrum kompetencji w zakresie otwartych modeli komunikacji naukowej i dystrybucji wiedzy, ośrodek oferujący rozwiązania i narzędzia umożliwiające wdrażanie tych modeli, a także cyfrowa kolekcja polskich publikacji naukowych.</w:t>
      </w:r>
    </w:p>
    <w:p w:rsidR="00D91829" w:rsidRDefault="00D91829" w:rsidP="00D91829">
      <w:pPr>
        <w:pStyle w:val="Normalny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inherit" w:hAnsi="inherit" w:cs="Arial"/>
          <w:color w:val="000000"/>
          <w:sz w:val="33"/>
          <w:szCs w:val="33"/>
        </w:rPr>
      </w:pPr>
      <w:r>
        <w:rPr>
          <w:rFonts w:ascii="inherit" w:hAnsi="inherit" w:cs="Arial"/>
          <w:color w:val="000000"/>
          <w:sz w:val="33"/>
          <w:szCs w:val="33"/>
        </w:rPr>
        <w:t> </w:t>
      </w:r>
    </w:p>
    <w:p w:rsidR="00D91829" w:rsidRDefault="00D91829" w:rsidP="00D91829">
      <w:pPr>
        <w:pStyle w:val="Normalny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/>
          <w:color w:val="000000"/>
          <w:sz w:val="27"/>
          <w:szCs w:val="27"/>
        </w:rPr>
        <w:t>W ramach Platformy rozwijamy wiedzę i umiejętności pomagające wdrażać otwarte modele z uwzględnieniem doświadczeń światowych oraz lokalnych uwarunkowań – instytucjonalnych, prawnych, ekonomicznych i społecznych.</w:t>
      </w:r>
    </w:p>
    <w:p w:rsidR="00D91829" w:rsidRDefault="00D91829" w:rsidP="00D91829">
      <w:pPr>
        <w:pStyle w:val="Normalny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/>
          <w:color w:val="000000"/>
          <w:sz w:val="27"/>
          <w:szCs w:val="27"/>
        </w:rPr>
        <w:t> </w:t>
      </w:r>
    </w:p>
    <w:p w:rsidR="00D91829" w:rsidRDefault="00D91829" w:rsidP="00D91829">
      <w:pPr>
        <w:pStyle w:val="Normalny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/>
          <w:color w:val="000000"/>
          <w:sz w:val="27"/>
          <w:szCs w:val="27"/>
        </w:rPr>
        <w:t>Opracowujemy i udostępniamy narzędzia informatyczne oraz rozwiązania organizacyjne i prawne pozwalające instytucjom na tworzenie własnej infrastruktury otwartego dostępu oraz wspomagające te instytucje w wypracowaniu i realizacji polityk oraz strategii otwartego dostępu.</w:t>
      </w:r>
    </w:p>
    <w:p w:rsidR="00D91829" w:rsidRDefault="00D91829" w:rsidP="00D91829">
      <w:pPr>
        <w:pStyle w:val="Normalny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/>
          <w:color w:val="000000"/>
          <w:sz w:val="27"/>
          <w:szCs w:val="27"/>
        </w:rPr>
        <w:t> </w:t>
      </w:r>
    </w:p>
    <w:p w:rsidR="00D91829" w:rsidRDefault="00D91829" w:rsidP="00D91829">
      <w:pPr>
        <w:pStyle w:val="Normalny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/>
          <w:color w:val="000000"/>
          <w:sz w:val="27"/>
          <w:szCs w:val="27"/>
        </w:rPr>
        <w:t xml:space="preserve">Zasoby udostępniane w serwisach Platformy Otwartej Nauki to polskie czasopisma naukowe (Biblioteka Nauki), książki naukowe (Otwórz Książkę) oraz różnego rodzaju prace naukowe – przede wszystkim artykuły – deponowane przez ich autorów (Repozytorium </w:t>
      </w:r>
      <w:proofErr w:type="spellStart"/>
      <w:r>
        <w:rPr>
          <w:rFonts w:ascii="inherit" w:hAnsi="inherit" w:cs="Arial"/>
          <w:color w:val="000000"/>
          <w:sz w:val="27"/>
          <w:szCs w:val="27"/>
        </w:rPr>
        <w:t>CeON</w:t>
      </w:r>
      <w:proofErr w:type="spellEnd"/>
      <w:r>
        <w:rPr>
          <w:rFonts w:ascii="inherit" w:hAnsi="inherit" w:cs="Arial"/>
          <w:color w:val="000000"/>
          <w:sz w:val="27"/>
          <w:szCs w:val="27"/>
        </w:rPr>
        <w:t>).</w:t>
      </w:r>
    </w:p>
    <w:p w:rsidR="00D91829" w:rsidRDefault="00D91829">
      <w:bookmarkStart w:id="0" w:name="_GoBack"/>
      <w:bookmarkEnd w:id="0"/>
    </w:p>
    <w:sectPr w:rsidR="00D9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29"/>
    <w:rsid w:val="00A068F7"/>
    <w:rsid w:val="00D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8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8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n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2019-12-17T13:51:00Z</dcterms:created>
  <dcterms:modified xsi:type="dcterms:W3CDTF">2019-12-17T13:52:00Z</dcterms:modified>
</cp:coreProperties>
</file>