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9E" w:rsidRPr="000E22BA" w:rsidRDefault="00BA0A9E" w:rsidP="000E22BA">
      <w:pPr>
        <w:spacing w:after="0" w:line="240" w:lineRule="auto"/>
        <w:jc w:val="both"/>
        <w:rPr>
          <w:rFonts w:ascii="Times New Roman" w:hAnsi="Times New Roman" w:cs="Times New Roman"/>
          <w:sz w:val="20"/>
          <w:szCs w:val="20"/>
        </w:rPr>
      </w:pPr>
      <w:r w:rsidRPr="000E22BA">
        <w:rPr>
          <w:rFonts w:ascii="Times New Roman" w:hAnsi="Times New Roman" w:cs="Times New Roman"/>
          <w:sz w:val="20"/>
          <w:szCs w:val="20"/>
        </w:rPr>
        <w:t>Historia mówiona _  program Teatr NN</w:t>
      </w:r>
      <w:r w:rsidR="000E22BA">
        <w:rPr>
          <w:rFonts w:ascii="Times New Roman" w:hAnsi="Times New Roman" w:cs="Times New Roman"/>
          <w:sz w:val="20"/>
          <w:szCs w:val="20"/>
        </w:rPr>
        <w:t xml:space="preserve"> </w:t>
      </w:r>
      <w:hyperlink r:id="rId5" w:history="1">
        <w:r w:rsidRPr="000E22BA">
          <w:rPr>
            <w:rStyle w:val="Hipercze"/>
            <w:rFonts w:ascii="Times New Roman" w:hAnsi="Times New Roman" w:cs="Times New Roman"/>
            <w:sz w:val="20"/>
            <w:szCs w:val="20"/>
          </w:rPr>
          <w:t>http://teatrnn.pl/historiamowiona/</w:t>
        </w:r>
      </w:hyperlink>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0E22BA">
        <w:rPr>
          <w:rFonts w:ascii="Times New Roman" w:eastAsia="Times New Roman" w:hAnsi="Times New Roman" w:cs="Times New Roman"/>
          <w:b/>
          <w:bCs/>
          <w:color w:val="111111"/>
          <w:sz w:val="20"/>
          <w:szCs w:val="20"/>
          <w:lang w:eastAsia="pl-PL"/>
        </w:rPr>
        <w:t>Historia mówiona</w:t>
      </w:r>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i/>
          <w:iCs/>
          <w:color w:val="111111"/>
          <w:sz w:val="20"/>
          <w:szCs w:val="20"/>
          <w:lang w:eastAsia="pl-PL"/>
        </w:rPr>
        <w:t xml:space="preserve">ang. </w:t>
      </w:r>
      <w:proofErr w:type="spellStart"/>
      <w:r w:rsidRPr="000E22BA">
        <w:rPr>
          <w:rFonts w:ascii="Times New Roman" w:eastAsia="Times New Roman" w:hAnsi="Times New Roman" w:cs="Times New Roman"/>
          <w:i/>
          <w:iCs/>
          <w:color w:val="111111"/>
          <w:sz w:val="20"/>
          <w:szCs w:val="20"/>
          <w:lang w:eastAsia="pl-PL"/>
        </w:rPr>
        <w:t>oral</w:t>
      </w:r>
      <w:proofErr w:type="spellEnd"/>
      <w:r w:rsidRPr="000E22BA">
        <w:rPr>
          <w:rFonts w:ascii="Times New Roman" w:eastAsia="Times New Roman" w:hAnsi="Times New Roman" w:cs="Times New Roman"/>
          <w:i/>
          <w:iCs/>
          <w:color w:val="111111"/>
          <w:sz w:val="20"/>
          <w:szCs w:val="20"/>
          <w:lang w:eastAsia="pl-PL"/>
        </w:rPr>
        <w:t xml:space="preserve"> </w:t>
      </w:r>
      <w:proofErr w:type="spellStart"/>
      <w:r w:rsidRPr="000E22BA">
        <w:rPr>
          <w:rFonts w:ascii="Times New Roman" w:eastAsia="Times New Roman" w:hAnsi="Times New Roman" w:cs="Times New Roman"/>
          <w:i/>
          <w:iCs/>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jest interdyscyplinarną metodą badawczą, polegającą na nagrywaniu, archiwizowaniu oraz interpretowaniu relacji świadków bądź uczestników wydarzeń historycznych. Można ją definiować wąsko, jako rozmowę ze świadkiem historii. Jej interpretacja zależna jest od dyscypliny naukowej, której metodologia została zastosowana w badaniach. W szerszym rozumieniu, historia mówiona jest traktowana jako dziedzina wiedzy i działalności. Podkreśla się tu program badawczy tej dyscypliny oraz jej szerokie zastosowanie</w:t>
      </w:r>
      <w:r w:rsidRPr="00BA0A9E">
        <w:rPr>
          <w:rFonts w:ascii="Times New Roman" w:eastAsia="Times New Roman" w:hAnsi="Times New Roman" w:cs="Times New Roman"/>
          <w:color w:val="111111"/>
          <w:sz w:val="20"/>
          <w:szCs w:val="20"/>
          <w:vertAlign w:val="superscript"/>
          <w:lang w:eastAsia="pl-PL"/>
        </w:rPr>
        <w:t>1</w:t>
      </w:r>
      <w:r w:rsidRPr="00BA0A9E">
        <w:rPr>
          <w:rFonts w:ascii="Times New Roman" w:eastAsia="Times New Roman" w:hAnsi="Times New Roman" w:cs="Times New Roman"/>
          <w:color w:val="111111"/>
          <w:sz w:val="20"/>
          <w:szCs w:val="20"/>
          <w:lang w:eastAsia="pl-PL"/>
        </w:rPr>
        <w:t>. Na podkreślenie zasługuje fakt, że badania z kręgu historii mówionej nie skupiają się jedynie na doniosłych wydarzeniach i znanych ludziach, lecz w centrum ich zainteresowania znajduje się zwykły człowiek i jego punkt widzenia.</w:t>
      </w:r>
      <w:r w:rsidR="000E22BA">
        <w:rPr>
          <w:rFonts w:ascii="Times New Roman" w:eastAsia="Times New Roman" w:hAnsi="Times New Roman" w:cs="Times New Roman"/>
          <w:color w:val="111111"/>
          <w:sz w:val="20"/>
          <w:szCs w:val="20"/>
          <w:lang w:eastAsia="pl-PL"/>
        </w:rPr>
        <w:t xml:space="preserve"> </w:t>
      </w:r>
      <w:r w:rsidRPr="00BA0A9E">
        <w:rPr>
          <w:rFonts w:ascii="Times New Roman" w:eastAsia="Times New Roman" w:hAnsi="Times New Roman" w:cs="Times New Roman"/>
          <w:color w:val="111111"/>
          <w:sz w:val="20"/>
          <w:szCs w:val="20"/>
          <w:lang w:eastAsia="pl-PL"/>
        </w:rPr>
        <w:t> Proces badawczy tej dyscypliny przeżył bujny rozkwit wraz z rozwojem technologii i pojawieniem się nowych możliwości rejestracji obrazu i dźwięku. Natomiast metodologia badań wywodzi się ze starszych dziedzin wiedzy. Często wspomina się w tym kontekście o pokrewieństwach z historią</w:t>
      </w:r>
      <w:r w:rsidRPr="00BA0A9E">
        <w:rPr>
          <w:rFonts w:ascii="Times New Roman" w:eastAsia="Times New Roman" w:hAnsi="Times New Roman" w:cs="Times New Roman"/>
          <w:color w:val="111111"/>
          <w:sz w:val="20"/>
          <w:szCs w:val="20"/>
          <w:vertAlign w:val="superscript"/>
          <w:lang w:eastAsia="pl-PL"/>
        </w:rPr>
        <w:t>2</w:t>
      </w:r>
      <w:r w:rsidRPr="00BA0A9E">
        <w:rPr>
          <w:rFonts w:ascii="Times New Roman" w:eastAsia="Times New Roman" w:hAnsi="Times New Roman" w:cs="Times New Roman"/>
          <w:color w:val="111111"/>
          <w:sz w:val="20"/>
          <w:szCs w:val="20"/>
          <w:lang w:eastAsia="pl-PL"/>
        </w:rPr>
        <w:t>, a także dialektologią, folklorystyką i etnolingwistyką</w:t>
      </w:r>
      <w:r w:rsidRPr="00BA0A9E">
        <w:rPr>
          <w:rFonts w:ascii="Times New Roman" w:eastAsia="Times New Roman" w:hAnsi="Times New Roman" w:cs="Times New Roman"/>
          <w:color w:val="111111"/>
          <w:sz w:val="20"/>
          <w:szCs w:val="20"/>
          <w:vertAlign w:val="superscript"/>
          <w:lang w:eastAsia="pl-PL"/>
        </w:rPr>
        <w:t>3</w:t>
      </w:r>
      <w:r w:rsidRPr="00BA0A9E">
        <w:rPr>
          <w:rFonts w:ascii="Times New Roman" w:eastAsia="Times New Roman" w:hAnsi="Times New Roman" w:cs="Times New Roman"/>
          <w:color w:val="111111"/>
          <w:sz w:val="20"/>
          <w:szCs w:val="20"/>
          <w:lang w:eastAsia="pl-PL"/>
        </w:rPr>
        <w:t>. Metoda historii mówionej prowadzi do powstania sytuacji zbliżonej w swej formie do wywiadu. W ten sposób w relacjach tego typu ma miejsce nie tylko komunikacja, ale również dynamiczna interakcja między badaczem a rozmówcą. Forma utrwalenia wypowiedzi umożliwia dwie zróżnicowane metody interpretacji pozyskanego materiału, nazywane historyczną i socjologiczną. Perspektywa historyczna sięga do tradycyjnej metodologii historii, skupiając się na faktach przekazywanych przez rozmówcę. Perspektywa socjologiczna zwraca z kolei uwagę na sposób przekazania tej informacji. Traktuje ona relację historii mówionej jako niepowtarzalne zdarzenie interpretacyjne oparte na mniej lub bardziej świadomej selekcji opowiadania</w:t>
      </w:r>
      <w:r w:rsidRPr="00BA0A9E">
        <w:rPr>
          <w:rFonts w:ascii="Times New Roman" w:eastAsia="Times New Roman" w:hAnsi="Times New Roman" w:cs="Times New Roman"/>
          <w:color w:val="111111"/>
          <w:sz w:val="20"/>
          <w:szCs w:val="20"/>
          <w:vertAlign w:val="superscript"/>
          <w:lang w:eastAsia="pl-PL"/>
        </w:rPr>
        <w:t>4</w:t>
      </w:r>
      <w:r w:rsidRPr="00BA0A9E">
        <w:rPr>
          <w:rFonts w:ascii="Times New Roman" w:eastAsia="Times New Roman" w:hAnsi="Times New Roman" w:cs="Times New Roman"/>
          <w:color w:val="111111"/>
          <w:sz w:val="20"/>
          <w:szCs w:val="20"/>
          <w:lang w:eastAsia="pl-PL"/>
        </w:rPr>
        <w:t>.</w:t>
      </w:r>
      <w:bookmarkStart w:id="0" w:name="1"/>
      <w:bookmarkEnd w:id="0"/>
      <w:r w:rsidRPr="00BA0A9E">
        <w:rPr>
          <w:rFonts w:ascii="Times New Roman" w:eastAsia="Times New Roman" w:hAnsi="Times New Roman" w:cs="Times New Roman"/>
          <w:color w:val="111111"/>
          <w:sz w:val="20"/>
          <w:szCs w:val="20"/>
          <w:lang w:eastAsia="pl-PL"/>
        </w:rPr>
        <w:br/>
      </w:r>
      <w:r w:rsidRPr="00BA0A9E">
        <w:rPr>
          <w:rFonts w:ascii="Times New Roman" w:eastAsia="Times New Roman" w:hAnsi="Times New Roman" w:cs="Times New Roman"/>
          <w:b/>
          <w:bCs/>
          <w:color w:val="111111"/>
          <w:sz w:val="20"/>
          <w:szCs w:val="20"/>
          <w:lang w:eastAsia="pl-PL"/>
        </w:rPr>
        <w:t>Problemy przebiegu i rejestracji rozmowy</w:t>
      </w:r>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Ponieważ interpretacja zarejestrowanych rozmów jest zależna od dyscypliny badawczej, której reprezentant analizuje relację, metodologia historii mówionej skupia się przede wszystkim na sposobie prowadzenia rozmowy. Ma ona postać komunikatu złożonego z naprzemiennie występujących pytań i replik. Jednakże dialog ten ma tendencję do przekształcania się w obszerny monolog rozmówcy. Istotne jest to czy badacz jest osobą znaną rozmówcy, gdyż ludziom o traumatycznych doświadczeniach często łatwiej otworzyć się przed nieznajomym</w:t>
      </w:r>
      <w:r w:rsidRPr="00BA0A9E">
        <w:rPr>
          <w:rFonts w:ascii="Times New Roman" w:eastAsia="Times New Roman" w:hAnsi="Times New Roman" w:cs="Times New Roman"/>
          <w:color w:val="111111"/>
          <w:sz w:val="20"/>
          <w:szCs w:val="20"/>
          <w:vertAlign w:val="superscript"/>
          <w:lang w:eastAsia="pl-PL"/>
        </w:rPr>
        <w:t>5</w:t>
      </w:r>
      <w:r w:rsidRPr="00BA0A9E">
        <w:rPr>
          <w:rFonts w:ascii="Times New Roman" w:eastAsia="Times New Roman" w:hAnsi="Times New Roman" w:cs="Times New Roman"/>
          <w:color w:val="111111"/>
          <w:sz w:val="20"/>
          <w:szCs w:val="20"/>
          <w:lang w:eastAsia="pl-PL"/>
        </w:rPr>
        <w:t>. Współcześnie preferowane są narracje, w których prowadzący relację ogranicza swoją ingerencję w wypowiedź informatora do minimum. Wskazuje się przy tym na fakt, że impresywna funkcja mowy może być realizowana nie tylko w wypowiedziach o charakterze perswazyjnych, lecz także poprzez pytania czy dyrektywy</w:t>
      </w:r>
      <w:r w:rsidRPr="00BA0A9E">
        <w:rPr>
          <w:rFonts w:ascii="Times New Roman" w:eastAsia="Times New Roman" w:hAnsi="Times New Roman" w:cs="Times New Roman"/>
          <w:color w:val="111111"/>
          <w:sz w:val="20"/>
          <w:szCs w:val="20"/>
          <w:vertAlign w:val="superscript"/>
          <w:lang w:eastAsia="pl-PL"/>
        </w:rPr>
        <w:t>6</w:t>
      </w:r>
      <w:r w:rsidRPr="00BA0A9E">
        <w:rPr>
          <w:rFonts w:ascii="Times New Roman" w:eastAsia="Times New Roman" w:hAnsi="Times New Roman" w:cs="Times New Roman"/>
          <w:color w:val="111111"/>
          <w:sz w:val="20"/>
          <w:szCs w:val="20"/>
          <w:lang w:eastAsia="pl-PL"/>
        </w:rPr>
        <w:t>. Istotne są tu także role społeczne uczestników rozmowy. Badacz jest zazwyczaj przedstawicielem instytucji. Dlatego podkreślana jest umiejętność ograniczenia oficjalności rozmowy i stworzenia otwartej atmosfery. We współczesnych opracowaniach nacisk kładziony jest nie tylko na treść rozmowy, ale również na inne elementy sytuacji komunikacyjnej. Możliwe jest bowiem wyprowadzenie z niej wielu znaczeń (konsytuacja). Dlatego istotna jest nie tylko rejestracja dźwięku, lecz także mimiki i gestów mówiącego jako środków komunikacji niewerbalnej, często będących uzupełnieniem opowieści. Jeżeli chodzi o metodologię prowadzenia wywiadu, to szczególne zasługi położyła na tym polu socjologia. Wypracowała tu kilka metod, z których za najważniejsze uznać należy wywiad swobodny oraz narr</w:t>
      </w:r>
      <w:r w:rsidR="000E22BA">
        <w:rPr>
          <w:rFonts w:ascii="Times New Roman" w:eastAsia="Times New Roman" w:hAnsi="Times New Roman" w:cs="Times New Roman"/>
          <w:color w:val="111111"/>
          <w:sz w:val="20"/>
          <w:szCs w:val="20"/>
          <w:lang w:eastAsia="pl-PL"/>
        </w:rPr>
        <w:t>acyjny. Wiążą się z nimi</w:t>
      </w:r>
      <w:r w:rsidRPr="00BA0A9E">
        <w:rPr>
          <w:rFonts w:ascii="Times New Roman" w:eastAsia="Times New Roman" w:hAnsi="Times New Roman" w:cs="Times New Roman"/>
          <w:color w:val="111111"/>
          <w:sz w:val="20"/>
          <w:szCs w:val="20"/>
          <w:lang w:eastAsia="pl-PL"/>
        </w:rPr>
        <w:t xml:space="preserve"> szczegółowe normy postępowania analitycznego, szczególnie w przypadku metodologii wypracowanej przez Fritza Schütze</w:t>
      </w:r>
      <w:r w:rsidRPr="00BA0A9E">
        <w:rPr>
          <w:rFonts w:ascii="Times New Roman" w:eastAsia="Times New Roman" w:hAnsi="Times New Roman" w:cs="Times New Roman"/>
          <w:color w:val="111111"/>
          <w:sz w:val="20"/>
          <w:szCs w:val="20"/>
          <w:vertAlign w:val="superscript"/>
          <w:lang w:eastAsia="pl-PL"/>
        </w:rPr>
        <w:t>7</w:t>
      </w:r>
      <w:r w:rsidR="000E22BA">
        <w:rPr>
          <w:rFonts w:ascii="Times New Roman" w:eastAsia="Times New Roman" w:hAnsi="Times New Roman" w:cs="Times New Roman"/>
          <w:color w:val="111111"/>
          <w:sz w:val="20"/>
          <w:szCs w:val="20"/>
          <w:lang w:eastAsia="pl-PL"/>
        </w:rPr>
        <w:t>. W zapisie</w:t>
      </w:r>
      <w:r w:rsidRPr="00BA0A9E">
        <w:rPr>
          <w:rFonts w:ascii="Times New Roman" w:eastAsia="Times New Roman" w:hAnsi="Times New Roman" w:cs="Times New Roman"/>
          <w:color w:val="111111"/>
          <w:sz w:val="20"/>
          <w:szCs w:val="20"/>
          <w:lang w:eastAsia="pl-PL"/>
        </w:rPr>
        <w:t xml:space="preserve"> relacji dominuje model transkrypcji </w:t>
      </w:r>
      <w:proofErr w:type="spellStart"/>
      <w:r w:rsidRPr="00BA0A9E">
        <w:rPr>
          <w:rFonts w:ascii="Times New Roman" w:eastAsia="Times New Roman" w:hAnsi="Times New Roman" w:cs="Times New Roman"/>
          <w:color w:val="111111"/>
          <w:sz w:val="20"/>
          <w:szCs w:val="20"/>
          <w:lang w:eastAsia="pl-PL"/>
        </w:rPr>
        <w:t>półfonetycznej</w:t>
      </w:r>
      <w:proofErr w:type="spellEnd"/>
      <w:r w:rsidRPr="00BA0A9E">
        <w:rPr>
          <w:rFonts w:ascii="Times New Roman" w:eastAsia="Times New Roman" w:hAnsi="Times New Roman" w:cs="Times New Roman"/>
          <w:color w:val="111111"/>
          <w:sz w:val="20"/>
          <w:szCs w:val="20"/>
          <w:lang w:eastAsia="pl-PL"/>
        </w:rPr>
        <w:t xml:space="preserve"> o różnym stopniu uszczegółowienia</w:t>
      </w:r>
      <w:r w:rsidRPr="00BA0A9E">
        <w:rPr>
          <w:rFonts w:ascii="Times New Roman" w:eastAsia="Times New Roman" w:hAnsi="Times New Roman" w:cs="Times New Roman"/>
          <w:color w:val="111111"/>
          <w:sz w:val="20"/>
          <w:szCs w:val="20"/>
          <w:vertAlign w:val="superscript"/>
          <w:lang w:eastAsia="pl-PL"/>
        </w:rPr>
        <w:t>8</w:t>
      </w:r>
      <w:r w:rsidRPr="00BA0A9E">
        <w:rPr>
          <w:rFonts w:ascii="Times New Roman" w:eastAsia="Times New Roman" w:hAnsi="Times New Roman" w:cs="Times New Roman"/>
          <w:color w:val="111111"/>
          <w:sz w:val="20"/>
          <w:szCs w:val="20"/>
          <w:lang w:eastAsia="pl-PL"/>
        </w:rPr>
        <w:t>.</w:t>
      </w:r>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bookmarkStart w:id="1" w:name="2"/>
      <w:bookmarkEnd w:id="1"/>
      <w:r w:rsidRPr="00BA0A9E">
        <w:rPr>
          <w:rFonts w:ascii="Times New Roman" w:eastAsia="Times New Roman" w:hAnsi="Times New Roman" w:cs="Times New Roman"/>
          <w:b/>
          <w:bCs/>
          <w:color w:val="111111"/>
          <w:sz w:val="20"/>
          <w:szCs w:val="20"/>
          <w:lang w:eastAsia="pl-PL"/>
        </w:rPr>
        <w:t>Zagadnienie obiektywności narracji historycznej</w:t>
      </w:r>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U zarania historii mówionej leży przeświadczenie o fałszywości wszelkich źródeł pisanych. Legło ono u podstaw nobilitacji tekstów oralnych</w:t>
      </w:r>
      <w:r w:rsidRPr="00BA0A9E">
        <w:rPr>
          <w:rFonts w:ascii="Times New Roman" w:eastAsia="Times New Roman" w:hAnsi="Times New Roman" w:cs="Times New Roman"/>
          <w:color w:val="111111"/>
          <w:sz w:val="20"/>
          <w:szCs w:val="20"/>
          <w:vertAlign w:val="superscript"/>
          <w:lang w:eastAsia="pl-PL"/>
        </w:rPr>
        <w:t>9</w:t>
      </w:r>
      <w:r w:rsidRPr="00BA0A9E">
        <w:rPr>
          <w:rFonts w:ascii="Times New Roman" w:eastAsia="Times New Roman" w:hAnsi="Times New Roman" w:cs="Times New Roman"/>
          <w:color w:val="111111"/>
          <w:sz w:val="20"/>
          <w:szCs w:val="20"/>
          <w:lang w:eastAsia="pl-PL"/>
        </w:rPr>
        <w:t>. Ten radykalny pogląd cechował pierwsze pokolenie europejskich teoretyków historii mówionej.</w:t>
      </w:r>
      <w:r w:rsidRPr="000E22BA">
        <w:rPr>
          <w:rFonts w:ascii="Times New Roman" w:eastAsia="Times New Roman" w:hAnsi="Times New Roman" w:cs="Times New Roman"/>
          <w:b/>
          <w:bCs/>
          <w:color w:val="111111"/>
          <w:sz w:val="20"/>
          <w:szCs w:val="20"/>
          <w:lang w:eastAsia="pl-PL"/>
        </w:rPr>
        <w:t> Paul Thompson</w:t>
      </w:r>
      <w:r w:rsidRPr="00BA0A9E">
        <w:rPr>
          <w:rFonts w:ascii="Times New Roman" w:eastAsia="Times New Roman" w:hAnsi="Times New Roman" w:cs="Times New Roman"/>
          <w:color w:val="111111"/>
          <w:sz w:val="20"/>
          <w:szCs w:val="20"/>
          <w:lang w:eastAsia="pl-PL"/>
        </w:rPr>
        <w:t> w "Voice of the Past" (1978), książce o charakterze manifestu, starał się obalić pogląd o prawdziwości jakichkolwiek źródeł pisanych (w tym materiałów kwantytatywnych), jako że prezentowane w nich fakty poddane zostały wielorakim interpretacjom</w:t>
      </w:r>
      <w:r w:rsidRPr="00BA0A9E">
        <w:rPr>
          <w:rFonts w:ascii="Times New Roman" w:eastAsia="Times New Roman" w:hAnsi="Times New Roman" w:cs="Times New Roman"/>
          <w:color w:val="111111"/>
          <w:sz w:val="20"/>
          <w:szCs w:val="20"/>
          <w:vertAlign w:val="superscript"/>
          <w:lang w:eastAsia="pl-PL"/>
        </w:rPr>
        <w:t>10</w:t>
      </w:r>
      <w:r w:rsidRPr="00BA0A9E">
        <w:rPr>
          <w:rFonts w:ascii="Times New Roman" w:eastAsia="Times New Roman" w:hAnsi="Times New Roman" w:cs="Times New Roman"/>
          <w:color w:val="111111"/>
          <w:sz w:val="20"/>
          <w:szCs w:val="20"/>
          <w:lang w:eastAsia="pl-PL"/>
        </w:rPr>
        <w:t>. Z czasem pogląd ten został jednak znacznie złagodzony. Współcześnie przyjmuje się, że relacje ustne są także źródłem wiedzy subiektywnej, gdyż ukazują wydarzenia historyczne z pewnego punktu widzenia. Mogą być jednak źródłem ujęć wiedzy historycznej, często pomijanych przez oficjalną historiografię. Źródło ustne przybliża historykowi system wartości zwykłego człowieka</w:t>
      </w:r>
      <w:r w:rsidRPr="00BA0A9E">
        <w:rPr>
          <w:rFonts w:ascii="Times New Roman" w:eastAsia="Times New Roman" w:hAnsi="Times New Roman" w:cs="Times New Roman"/>
          <w:color w:val="111111"/>
          <w:sz w:val="20"/>
          <w:szCs w:val="20"/>
          <w:vertAlign w:val="superscript"/>
          <w:lang w:eastAsia="pl-PL"/>
        </w:rPr>
        <w:t>11</w:t>
      </w:r>
      <w:r w:rsidRPr="00BA0A9E">
        <w:rPr>
          <w:rFonts w:ascii="Times New Roman" w:eastAsia="Times New Roman" w:hAnsi="Times New Roman" w:cs="Times New Roman"/>
          <w:color w:val="111111"/>
          <w:sz w:val="20"/>
          <w:szCs w:val="20"/>
          <w:lang w:eastAsia="pl-PL"/>
        </w:rPr>
        <w:t>. Oficjalna historiografia stoi u podstaw tzw. pamięci historycznej społeczeństwa</w:t>
      </w:r>
      <w:r w:rsidRPr="00BA0A9E">
        <w:rPr>
          <w:rFonts w:ascii="Times New Roman" w:eastAsia="Times New Roman" w:hAnsi="Times New Roman" w:cs="Times New Roman"/>
          <w:color w:val="111111"/>
          <w:sz w:val="20"/>
          <w:szCs w:val="20"/>
          <w:vertAlign w:val="superscript"/>
          <w:lang w:eastAsia="pl-PL"/>
        </w:rPr>
        <w:t>12</w:t>
      </w:r>
      <w:r w:rsidRPr="00BA0A9E">
        <w:rPr>
          <w:rFonts w:ascii="Times New Roman" w:eastAsia="Times New Roman" w:hAnsi="Times New Roman" w:cs="Times New Roman"/>
          <w:color w:val="111111"/>
          <w:sz w:val="20"/>
          <w:szCs w:val="20"/>
          <w:lang w:eastAsia="pl-PL"/>
        </w:rPr>
        <w:t>. Natomiast pamięć indywidualna jest często kształtowana przez obiegowe opinie i stereotypy. Relacja ustna praktycznie nigdy nie jest zapisem faktów historycznych sensu stricto. Ma ona raczej tendencję do przekształcania się w opowieść biograficzną. Zdaniem </w:t>
      </w:r>
      <w:r w:rsidRPr="000E22BA">
        <w:rPr>
          <w:rFonts w:ascii="Times New Roman" w:eastAsia="Times New Roman" w:hAnsi="Times New Roman" w:cs="Times New Roman"/>
          <w:b/>
          <w:bCs/>
          <w:color w:val="111111"/>
          <w:sz w:val="20"/>
          <w:szCs w:val="20"/>
          <w:lang w:eastAsia="pl-PL"/>
        </w:rPr>
        <w:t xml:space="preserve">Michaela </w:t>
      </w:r>
      <w:proofErr w:type="spellStart"/>
      <w:r w:rsidRPr="000E22BA">
        <w:rPr>
          <w:rFonts w:ascii="Times New Roman" w:eastAsia="Times New Roman" w:hAnsi="Times New Roman" w:cs="Times New Roman"/>
          <w:b/>
          <w:bCs/>
          <w:color w:val="111111"/>
          <w:sz w:val="20"/>
          <w:szCs w:val="20"/>
          <w:lang w:eastAsia="pl-PL"/>
        </w:rPr>
        <w:t>Oakeshota</w:t>
      </w:r>
      <w:proofErr w:type="spellEnd"/>
      <w:r w:rsidRPr="00BA0A9E">
        <w:rPr>
          <w:rFonts w:ascii="Times New Roman" w:eastAsia="Times New Roman" w:hAnsi="Times New Roman" w:cs="Times New Roman"/>
          <w:color w:val="111111"/>
          <w:sz w:val="20"/>
          <w:szCs w:val="20"/>
          <w:lang w:eastAsia="pl-PL"/>
        </w:rPr>
        <w:t> konieczne jest rozróżnienie dwóch typów stosunku społeczeństwa do przeszłości. Pierwszy z nich, historyczny stawia w centrum zainteresowania przeszłe wydarzenia i jest tym samym bliższy tradycyjnym metodom historiografii. Z kolei podejście praktyczne przywołuje wydarzenia historyczne ze względu na teraźniejsze potrzeby</w:t>
      </w:r>
      <w:r w:rsidRPr="00BA0A9E">
        <w:rPr>
          <w:rFonts w:ascii="Times New Roman" w:eastAsia="Times New Roman" w:hAnsi="Times New Roman" w:cs="Times New Roman"/>
          <w:color w:val="111111"/>
          <w:sz w:val="20"/>
          <w:szCs w:val="20"/>
          <w:vertAlign w:val="superscript"/>
          <w:lang w:eastAsia="pl-PL"/>
        </w:rPr>
        <w:t>13</w:t>
      </w:r>
      <w:r w:rsidRPr="00BA0A9E">
        <w:rPr>
          <w:rFonts w:ascii="Times New Roman" w:eastAsia="Times New Roman" w:hAnsi="Times New Roman" w:cs="Times New Roman"/>
          <w:color w:val="111111"/>
          <w:sz w:val="20"/>
          <w:szCs w:val="20"/>
          <w:lang w:eastAsia="pl-PL"/>
        </w:rPr>
        <w:t>. Tym samym bliższe jest ono historii mówionej, która ukazuje ludzi na nowo przeżywających dawne wydarzenia – poddawane interpretacji z perspektywy teraźniejszości. Na podkreślenie zasługuje również fakt, że relacje ustne kształtowane są w stylu potocznym, co stawia je w opozycji do dzieł naukowych</w:t>
      </w:r>
      <w:r w:rsidRPr="00BA0A9E">
        <w:rPr>
          <w:rFonts w:ascii="Times New Roman" w:eastAsia="Times New Roman" w:hAnsi="Times New Roman" w:cs="Times New Roman"/>
          <w:color w:val="111111"/>
          <w:sz w:val="20"/>
          <w:szCs w:val="20"/>
          <w:vertAlign w:val="superscript"/>
          <w:lang w:eastAsia="pl-PL"/>
        </w:rPr>
        <w:t>14</w:t>
      </w:r>
      <w:r w:rsidRPr="00BA0A9E">
        <w:rPr>
          <w:rFonts w:ascii="Times New Roman" w:eastAsia="Times New Roman" w:hAnsi="Times New Roman" w:cs="Times New Roman"/>
          <w:color w:val="111111"/>
          <w:sz w:val="20"/>
          <w:szCs w:val="20"/>
          <w:lang w:eastAsia="pl-PL"/>
        </w:rPr>
        <w:t>. Jednocześnie granica między tym co potoczne a naukowe bywa nadzwyczaj płynna. Prace historiografów mogą skutecznie wpływać na kształt ludzkiej pamięci, która nie jest monolityczna, a utrwalone w niej interpretacje z czasem ulegają zmianom</w:t>
      </w:r>
      <w:r w:rsidRPr="00BA0A9E">
        <w:rPr>
          <w:rFonts w:ascii="Times New Roman" w:eastAsia="Times New Roman" w:hAnsi="Times New Roman" w:cs="Times New Roman"/>
          <w:color w:val="111111"/>
          <w:sz w:val="20"/>
          <w:szCs w:val="20"/>
          <w:vertAlign w:val="superscript"/>
          <w:lang w:eastAsia="pl-PL"/>
        </w:rPr>
        <w:t>15</w:t>
      </w:r>
      <w:r w:rsidRPr="00BA0A9E">
        <w:rPr>
          <w:rFonts w:ascii="Times New Roman" w:eastAsia="Times New Roman" w:hAnsi="Times New Roman" w:cs="Times New Roman"/>
          <w:color w:val="111111"/>
          <w:sz w:val="20"/>
          <w:szCs w:val="20"/>
          <w:lang w:eastAsia="pl-PL"/>
        </w:rPr>
        <w:t>. Jednocześnie potoczność jest centrum stylowym całego języka i to na niej bazuje wiedza oraz język naukowy</w:t>
      </w:r>
      <w:r w:rsidRPr="00BA0A9E">
        <w:rPr>
          <w:rFonts w:ascii="Times New Roman" w:eastAsia="Times New Roman" w:hAnsi="Times New Roman" w:cs="Times New Roman"/>
          <w:color w:val="111111"/>
          <w:sz w:val="20"/>
          <w:szCs w:val="20"/>
          <w:vertAlign w:val="superscript"/>
          <w:lang w:eastAsia="pl-PL"/>
        </w:rPr>
        <w:t>16</w:t>
      </w:r>
      <w:r w:rsidRPr="00BA0A9E">
        <w:rPr>
          <w:rFonts w:ascii="Times New Roman" w:eastAsia="Times New Roman" w:hAnsi="Times New Roman" w:cs="Times New Roman"/>
          <w:color w:val="111111"/>
          <w:sz w:val="20"/>
          <w:szCs w:val="20"/>
          <w:lang w:eastAsia="pl-PL"/>
        </w:rPr>
        <w:t>.</w:t>
      </w:r>
    </w:p>
    <w:p w:rsidR="00BA0A9E" w:rsidRPr="00BA0A9E" w:rsidRDefault="00BA0A9E" w:rsidP="000E22BA">
      <w:pPr>
        <w:spacing w:after="0" w:line="240" w:lineRule="auto"/>
        <w:jc w:val="both"/>
        <w:rPr>
          <w:rFonts w:ascii="Times New Roman" w:eastAsia="Times New Roman" w:hAnsi="Times New Roman" w:cs="Times New Roman"/>
          <w:sz w:val="20"/>
          <w:szCs w:val="20"/>
          <w:lang w:eastAsia="pl-PL"/>
        </w:rPr>
      </w:pPr>
      <w:bookmarkStart w:id="2" w:name="3"/>
      <w:bookmarkEnd w:id="2"/>
      <w:r w:rsidRPr="00BA0A9E">
        <w:rPr>
          <w:rFonts w:ascii="Times New Roman" w:eastAsia="Times New Roman" w:hAnsi="Times New Roman" w:cs="Times New Roman"/>
          <w:b/>
          <w:bCs/>
          <w:color w:val="111111"/>
          <w:sz w:val="20"/>
          <w:szCs w:val="20"/>
          <w:lang w:eastAsia="pl-PL"/>
        </w:rPr>
        <w:lastRenderedPageBreak/>
        <w:t>Dzieje historii mówionej</w:t>
      </w:r>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Teoretyczne podstawy historii mówionej zostały sformułowane w </w:t>
      </w:r>
      <w:r w:rsidRPr="000E22BA">
        <w:rPr>
          <w:rFonts w:ascii="Times New Roman" w:eastAsia="Times New Roman" w:hAnsi="Times New Roman" w:cs="Times New Roman"/>
          <w:b/>
          <w:bCs/>
          <w:color w:val="111111"/>
          <w:sz w:val="20"/>
          <w:szCs w:val="20"/>
          <w:lang w:eastAsia="pl-PL"/>
        </w:rPr>
        <w:t>Stanach Zjednoczonych</w:t>
      </w:r>
      <w:r w:rsidRPr="00BA0A9E">
        <w:rPr>
          <w:rFonts w:ascii="Times New Roman" w:eastAsia="Times New Roman" w:hAnsi="Times New Roman" w:cs="Times New Roman"/>
          <w:color w:val="111111"/>
          <w:sz w:val="20"/>
          <w:szCs w:val="20"/>
          <w:lang w:eastAsia="pl-PL"/>
        </w:rPr>
        <w:t> tuż po zakończeniu II wojny światowej. Jednakże już w latach 20. XX wieku podobne starania podjęli członkowie chicagowskiej szkoły socjologicznej. Badań tych nie zaliczamy do historii mówionej w ścisłym tego słowa znaczeniu, gdyż miały one na celu nie tyle rejestrację doświadczeń historycznych, co badanie dewiacji społecznych</w:t>
      </w:r>
      <w:r w:rsidRPr="00BA0A9E">
        <w:rPr>
          <w:rFonts w:ascii="Times New Roman" w:eastAsia="Times New Roman" w:hAnsi="Times New Roman" w:cs="Times New Roman"/>
          <w:color w:val="111111"/>
          <w:sz w:val="20"/>
          <w:szCs w:val="20"/>
          <w:vertAlign w:val="superscript"/>
          <w:lang w:eastAsia="pl-PL"/>
        </w:rPr>
        <w:t>17</w:t>
      </w:r>
      <w:r w:rsidRPr="00BA0A9E">
        <w:rPr>
          <w:rFonts w:ascii="Times New Roman" w:eastAsia="Times New Roman" w:hAnsi="Times New Roman" w:cs="Times New Roman"/>
          <w:color w:val="111111"/>
          <w:sz w:val="20"/>
          <w:szCs w:val="20"/>
          <w:lang w:eastAsia="pl-PL"/>
        </w:rPr>
        <w:t xml:space="preserve">. Obecnie przyjmuje się, że pierwszą instytucją, która podjęła się organizacji typowego projektu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był </w:t>
      </w:r>
      <w:r w:rsidRPr="000E22BA">
        <w:rPr>
          <w:rFonts w:ascii="Times New Roman" w:eastAsia="Times New Roman" w:hAnsi="Times New Roman" w:cs="Times New Roman"/>
          <w:b/>
          <w:bCs/>
          <w:color w:val="111111"/>
          <w:sz w:val="20"/>
          <w:szCs w:val="20"/>
          <w:lang w:eastAsia="pl-PL"/>
        </w:rPr>
        <w:t xml:space="preserve">Columbia </w:t>
      </w:r>
      <w:proofErr w:type="spellStart"/>
      <w:r w:rsidRPr="000E22BA">
        <w:rPr>
          <w:rFonts w:ascii="Times New Roman" w:eastAsia="Times New Roman" w:hAnsi="Times New Roman" w:cs="Times New Roman"/>
          <w:b/>
          <w:bCs/>
          <w:color w:val="111111"/>
          <w:sz w:val="20"/>
          <w:szCs w:val="20"/>
          <w:lang w:eastAsia="pl-PL"/>
        </w:rPr>
        <w:t>Uniwersity</w:t>
      </w:r>
      <w:proofErr w:type="spellEnd"/>
      <w:r w:rsidRPr="00BA0A9E">
        <w:rPr>
          <w:rFonts w:ascii="Times New Roman" w:eastAsia="Times New Roman" w:hAnsi="Times New Roman" w:cs="Times New Roman"/>
          <w:color w:val="111111"/>
          <w:sz w:val="20"/>
          <w:szCs w:val="20"/>
          <w:lang w:eastAsia="pl-PL"/>
        </w:rPr>
        <w:t>. Utworzenie tamtejszego centrum badawczego przypada na 1948 r.</w:t>
      </w:r>
      <w:r w:rsidRPr="00BA0A9E">
        <w:rPr>
          <w:rFonts w:ascii="Times New Roman" w:eastAsia="Times New Roman" w:hAnsi="Times New Roman" w:cs="Times New Roman"/>
          <w:color w:val="111111"/>
          <w:sz w:val="20"/>
          <w:szCs w:val="20"/>
          <w:vertAlign w:val="superscript"/>
          <w:lang w:eastAsia="pl-PL"/>
        </w:rPr>
        <w:t>18</w:t>
      </w:r>
      <w:r w:rsidRPr="00BA0A9E">
        <w:rPr>
          <w:rFonts w:ascii="Times New Roman" w:eastAsia="Times New Roman" w:hAnsi="Times New Roman" w:cs="Times New Roman"/>
          <w:color w:val="111111"/>
          <w:sz w:val="20"/>
          <w:szCs w:val="20"/>
          <w:lang w:eastAsia="pl-PL"/>
        </w:rPr>
        <w:t>. Obecnie funkcjonuje ono jako </w:t>
      </w:r>
      <w:proofErr w:type="spellStart"/>
      <w:r w:rsidRPr="000E22BA">
        <w:rPr>
          <w:rFonts w:ascii="Times New Roman" w:eastAsia="Times New Roman" w:hAnsi="Times New Roman" w:cs="Times New Roman"/>
          <w:b/>
          <w:bCs/>
          <w:color w:val="111111"/>
          <w:sz w:val="20"/>
          <w:szCs w:val="20"/>
          <w:lang w:eastAsia="pl-PL"/>
        </w:rPr>
        <w:t>Oral</w:t>
      </w:r>
      <w:proofErr w:type="spellEnd"/>
      <w:r w:rsidRPr="000E22BA">
        <w:rPr>
          <w:rFonts w:ascii="Times New Roman" w:eastAsia="Times New Roman" w:hAnsi="Times New Roman" w:cs="Times New Roman"/>
          <w:b/>
          <w:bCs/>
          <w:color w:val="111111"/>
          <w:sz w:val="20"/>
          <w:szCs w:val="20"/>
          <w:lang w:eastAsia="pl-PL"/>
        </w:rPr>
        <w:t xml:space="preserve"> </w:t>
      </w:r>
      <w:proofErr w:type="spellStart"/>
      <w:r w:rsidRPr="000E22BA">
        <w:rPr>
          <w:rFonts w:ascii="Times New Roman" w:eastAsia="Times New Roman" w:hAnsi="Times New Roman" w:cs="Times New Roman"/>
          <w:b/>
          <w:bCs/>
          <w:color w:val="111111"/>
          <w:sz w:val="20"/>
          <w:szCs w:val="20"/>
          <w:lang w:eastAsia="pl-PL"/>
        </w:rPr>
        <w:t>History</w:t>
      </w:r>
      <w:proofErr w:type="spellEnd"/>
      <w:r w:rsidRPr="000E22BA">
        <w:rPr>
          <w:rFonts w:ascii="Times New Roman" w:eastAsia="Times New Roman" w:hAnsi="Times New Roman" w:cs="Times New Roman"/>
          <w:b/>
          <w:bCs/>
          <w:color w:val="111111"/>
          <w:sz w:val="20"/>
          <w:szCs w:val="20"/>
          <w:lang w:eastAsia="pl-PL"/>
        </w:rPr>
        <w:t xml:space="preserve"> </w:t>
      </w:r>
      <w:proofErr w:type="spellStart"/>
      <w:r w:rsidRPr="000E22BA">
        <w:rPr>
          <w:rFonts w:ascii="Times New Roman" w:eastAsia="Times New Roman" w:hAnsi="Times New Roman" w:cs="Times New Roman"/>
          <w:b/>
          <w:bCs/>
          <w:color w:val="111111"/>
          <w:sz w:val="20"/>
          <w:szCs w:val="20"/>
          <w:lang w:eastAsia="pl-PL"/>
        </w:rPr>
        <w:t>Research</w:t>
      </w:r>
      <w:proofErr w:type="spellEnd"/>
      <w:r w:rsidRPr="000E22BA">
        <w:rPr>
          <w:rFonts w:ascii="Times New Roman" w:eastAsia="Times New Roman" w:hAnsi="Times New Roman" w:cs="Times New Roman"/>
          <w:b/>
          <w:bCs/>
          <w:color w:val="111111"/>
          <w:sz w:val="20"/>
          <w:szCs w:val="20"/>
          <w:lang w:eastAsia="pl-PL"/>
        </w:rPr>
        <w:t xml:space="preserve"> Office.</w:t>
      </w:r>
      <w:r w:rsidRPr="00BA0A9E">
        <w:rPr>
          <w:rFonts w:ascii="Times New Roman" w:eastAsia="Times New Roman" w:hAnsi="Times New Roman" w:cs="Times New Roman"/>
          <w:color w:val="111111"/>
          <w:sz w:val="20"/>
          <w:szCs w:val="20"/>
          <w:lang w:eastAsia="pl-PL"/>
        </w:rPr>
        <w:t> Jego założycielem był laureat Nagrody Pulitzera,</w:t>
      </w:r>
      <w:r w:rsidRPr="000E22BA">
        <w:rPr>
          <w:rFonts w:ascii="Times New Roman" w:eastAsia="Times New Roman" w:hAnsi="Times New Roman" w:cs="Times New Roman"/>
          <w:b/>
          <w:bCs/>
          <w:color w:val="111111"/>
          <w:sz w:val="20"/>
          <w:szCs w:val="20"/>
          <w:lang w:eastAsia="pl-PL"/>
        </w:rPr>
        <w:t xml:space="preserve"> Allan </w:t>
      </w:r>
      <w:proofErr w:type="spellStart"/>
      <w:r w:rsidRPr="000E22BA">
        <w:rPr>
          <w:rFonts w:ascii="Times New Roman" w:eastAsia="Times New Roman" w:hAnsi="Times New Roman" w:cs="Times New Roman"/>
          <w:b/>
          <w:bCs/>
          <w:color w:val="111111"/>
          <w:sz w:val="20"/>
          <w:szCs w:val="20"/>
          <w:lang w:eastAsia="pl-PL"/>
        </w:rPr>
        <w:t>Nevins</w:t>
      </w:r>
      <w:proofErr w:type="spellEnd"/>
      <w:r w:rsidRPr="00BA0A9E">
        <w:rPr>
          <w:rFonts w:ascii="Times New Roman" w:eastAsia="Times New Roman" w:hAnsi="Times New Roman" w:cs="Times New Roman"/>
          <w:color w:val="111111"/>
          <w:sz w:val="20"/>
          <w:szCs w:val="20"/>
          <w:lang w:eastAsia="pl-PL"/>
        </w:rPr>
        <w:t>. Na dzień dzisiejszy w zbiorach ośrodka zdeponowano około ośmiu tysięcy taśm z nagraniami oraz ponad milion stron transkrypcji. Początkowo kompletowanie relacji wypływało z przekonania o potrzebie utrwalenia wspomnień osób wybitnych. Pogląd ten uległ odwróceniu w połowie lat 60. XX wieku, kiedy zainteresowanie badaczy skupiło się na członkach niższych warstw społecznych, długo pozbawionych praw obywatelskich</w:t>
      </w:r>
      <w:r w:rsidRPr="00BA0A9E">
        <w:rPr>
          <w:rFonts w:ascii="Times New Roman" w:eastAsia="Times New Roman" w:hAnsi="Times New Roman" w:cs="Times New Roman"/>
          <w:color w:val="111111"/>
          <w:sz w:val="20"/>
          <w:szCs w:val="20"/>
          <w:vertAlign w:val="superscript"/>
          <w:lang w:eastAsia="pl-PL"/>
        </w:rPr>
        <w:t>19</w:t>
      </w:r>
      <w:r w:rsidRPr="00BA0A9E">
        <w:rPr>
          <w:rFonts w:ascii="Times New Roman" w:eastAsia="Times New Roman" w:hAnsi="Times New Roman" w:cs="Times New Roman"/>
          <w:color w:val="111111"/>
          <w:sz w:val="20"/>
          <w:szCs w:val="20"/>
          <w:lang w:eastAsia="pl-PL"/>
        </w:rPr>
        <w:t xml:space="preserve">. W latach 1954-1972 swój najstarszy projekt z zakresu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stworzyło </w:t>
      </w:r>
      <w:r w:rsidRPr="000E22BA">
        <w:rPr>
          <w:rFonts w:ascii="Times New Roman" w:eastAsia="Times New Roman" w:hAnsi="Times New Roman" w:cs="Times New Roman"/>
          <w:b/>
          <w:bCs/>
          <w:color w:val="111111"/>
          <w:sz w:val="20"/>
          <w:szCs w:val="20"/>
          <w:lang w:eastAsia="pl-PL"/>
        </w:rPr>
        <w:t>Centrum Historii Mówionej Uniwersytetu Południowej Missisipi</w:t>
      </w:r>
      <w:r w:rsidRPr="00BA0A9E">
        <w:rPr>
          <w:rFonts w:ascii="Times New Roman" w:eastAsia="Times New Roman" w:hAnsi="Times New Roman" w:cs="Times New Roman"/>
          <w:color w:val="111111"/>
          <w:sz w:val="20"/>
          <w:szCs w:val="20"/>
          <w:lang w:eastAsia="pl-PL"/>
        </w:rPr>
        <w:t>. Ośrodek ten obejmuje swoimi zainteresowaniami głównie historię ruchów walczących o prawa obywatelskie oraz utrwalanie relacji weteranów wojennych. Uniwersytet zgromadził także około 400 wywiadów ze świadkami huraganu Katrina</w:t>
      </w:r>
      <w:r w:rsidRPr="00BA0A9E">
        <w:rPr>
          <w:rFonts w:ascii="Times New Roman" w:eastAsia="Times New Roman" w:hAnsi="Times New Roman" w:cs="Times New Roman"/>
          <w:color w:val="111111"/>
          <w:sz w:val="20"/>
          <w:szCs w:val="20"/>
          <w:vertAlign w:val="superscript"/>
          <w:lang w:eastAsia="pl-PL"/>
        </w:rPr>
        <w:t>20</w:t>
      </w:r>
      <w:r w:rsidRPr="00BA0A9E">
        <w:rPr>
          <w:rFonts w:ascii="Times New Roman" w:eastAsia="Times New Roman" w:hAnsi="Times New Roman" w:cs="Times New Roman"/>
          <w:color w:val="111111"/>
          <w:sz w:val="20"/>
          <w:szCs w:val="20"/>
          <w:lang w:eastAsia="pl-PL"/>
        </w:rPr>
        <w:t>. W 1966 r. przy </w:t>
      </w:r>
      <w:r w:rsidRPr="000E22BA">
        <w:rPr>
          <w:rFonts w:ascii="Times New Roman" w:eastAsia="Times New Roman" w:hAnsi="Times New Roman" w:cs="Times New Roman"/>
          <w:b/>
          <w:bCs/>
          <w:color w:val="111111"/>
          <w:sz w:val="20"/>
          <w:szCs w:val="20"/>
          <w:lang w:eastAsia="pl-PL"/>
        </w:rPr>
        <w:t>Uniwersytecie Dickinson</w:t>
      </w:r>
      <w:r w:rsidRPr="00BA0A9E">
        <w:rPr>
          <w:rFonts w:ascii="Times New Roman" w:eastAsia="Times New Roman" w:hAnsi="Times New Roman" w:cs="Times New Roman"/>
          <w:color w:val="111111"/>
          <w:sz w:val="20"/>
          <w:szCs w:val="20"/>
          <w:lang w:eastAsia="pl-PL"/>
        </w:rPr>
        <w:t> stworzono </w:t>
      </w:r>
      <w:r w:rsidRPr="000E22BA">
        <w:rPr>
          <w:rFonts w:ascii="Times New Roman" w:eastAsia="Times New Roman" w:hAnsi="Times New Roman" w:cs="Times New Roman"/>
          <w:b/>
          <w:bCs/>
          <w:color w:val="111111"/>
          <w:sz w:val="20"/>
          <w:szCs w:val="20"/>
          <w:lang w:eastAsia="pl-PL"/>
        </w:rPr>
        <w:t>Stowarzyszenie Historii Mówionej (</w:t>
      </w:r>
      <w:proofErr w:type="spellStart"/>
      <w:r w:rsidRPr="000E22BA">
        <w:rPr>
          <w:rFonts w:ascii="Times New Roman" w:eastAsia="Times New Roman" w:hAnsi="Times New Roman" w:cs="Times New Roman"/>
          <w:b/>
          <w:bCs/>
          <w:color w:val="111111"/>
          <w:sz w:val="20"/>
          <w:szCs w:val="20"/>
          <w:lang w:eastAsia="pl-PL"/>
        </w:rPr>
        <w:t>Oral</w:t>
      </w:r>
      <w:proofErr w:type="spellEnd"/>
      <w:r w:rsidRPr="000E22BA">
        <w:rPr>
          <w:rFonts w:ascii="Times New Roman" w:eastAsia="Times New Roman" w:hAnsi="Times New Roman" w:cs="Times New Roman"/>
          <w:b/>
          <w:bCs/>
          <w:color w:val="111111"/>
          <w:sz w:val="20"/>
          <w:szCs w:val="20"/>
          <w:lang w:eastAsia="pl-PL"/>
        </w:rPr>
        <w:t xml:space="preserve"> </w:t>
      </w:r>
      <w:proofErr w:type="spellStart"/>
      <w:r w:rsidRPr="000E22BA">
        <w:rPr>
          <w:rFonts w:ascii="Times New Roman" w:eastAsia="Times New Roman" w:hAnsi="Times New Roman" w:cs="Times New Roman"/>
          <w:b/>
          <w:bCs/>
          <w:color w:val="111111"/>
          <w:sz w:val="20"/>
          <w:szCs w:val="20"/>
          <w:lang w:eastAsia="pl-PL"/>
        </w:rPr>
        <w:t>History</w:t>
      </w:r>
      <w:proofErr w:type="spellEnd"/>
      <w:r w:rsidRPr="000E22BA">
        <w:rPr>
          <w:rFonts w:ascii="Times New Roman" w:eastAsia="Times New Roman" w:hAnsi="Times New Roman" w:cs="Times New Roman"/>
          <w:b/>
          <w:bCs/>
          <w:color w:val="111111"/>
          <w:sz w:val="20"/>
          <w:szCs w:val="20"/>
          <w:lang w:eastAsia="pl-PL"/>
        </w:rPr>
        <w:t xml:space="preserve"> </w:t>
      </w:r>
      <w:proofErr w:type="spellStart"/>
      <w:r w:rsidRPr="000E22BA">
        <w:rPr>
          <w:rFonts w:ascii="Times New Roman" w:eastAsia="Times New Roman" w:hAnsi="Times New Roman" w:cs="Times New Roman"/>
          <w:b/>
          <w:bCs/>
          <w:color w:val="111111"/>
          <w:sz w:val="20"/>
          <w:szCs w:val="20"/>
          <w:lang w:eastAsia="pl-PL"/>
        </w:rPr>
        <w:t>Association</w:t>
      </w:r>
      <w:proofErr w:type="spellEnd"/>
      <w:r w:rsidRPr="000E22BA">
        <w:rPr>
          <w:rFonts w:ascii="Times New Roman" w:eastAsia="Times New Roman" w:hAnsi="Times New Roman" w:cs="Times New Roman"/>
          <w:b/>
          <w:bCs/>
          <w:color w:val="111111"/>
          <w:sz w:val="20"/>
          <w:szCs w:val="20"/>
          <w:lang w:eastAsia="pl-PL"/>
        </w:rPr>
        <w:t>)</w:t>
      </w:r>
      <w:r w:rsidRPr="00BA0A9E">
        <w:rPr>
          <w:rFonts w:ascii="Times New Roman" w:eastAsia="Times New Roman" w:hAnsi="Times New Roman" w:cs="Times New Roman"/>
          <w:color w:val="111111"/>
          <w:sz w:val="20"/>
          <w:szCs w:val="20"/>
          <w:lang w:eastAsia="pl-PL"/>
        </w:rPr>
        <w:t xml:space="preserve">. Łączy </w:t>
      </w:r>
      <w:r w:rsidR="000E22BA">
        <w:rPr>
          <w:rFonts w:ascii="Times New Roman" w:eastAsia="Times New Roman" w:hAnsi="Times New Roman" w:cs="Times New Roman"/>
          <w:color w:val="111111"/>
          <w:sz w:val="20"/>
          <w:szCs w:val="20"/>
          <w:lang w:eastAsia="pl-PL"/>
        </w:rPr>
        <w:t>ono pasjonatów</w:t>
      </w:r>
      <w:r w:rsidRPr="00BA0A9E">
        <w:rPr>
          <w:rFonts w:ascii="Times New Roman" w:eastAsia="Times New Roman" w:hAnsi="Times New Roman" w:cs="Times New Roman"/>
          <w:color w:val="111111"/>
          <w:sz w:val="20"/>
          <w:szCs w:val="20"/>
          <w:lang w:eastAsia="pl-PL"/>
        </w:rPr>
        <w:t xml:space="preserve"> z różnych krajów, którzy spotykają się na dorocznych zjazdach. OHA zajmuje się promocją koncepcji naukowej oraz konkretnych osób i instytucji. Za najlepsze prace oparte</w:t>
      </w:r>
      <w:r w:rsidR="000E22BA">
        <w:rPr>
          <w:rFonts w:ascii="Times New Roman" w:eastAsia="Times New Roman" w:hAnsi="Times New Roman" w:cs="Times New Roman"/>
          <w:color w:val="111111"/>
          <w:sz w:val="20"/>
          <w:szCs w:val="20"/>
          <w:lang w:eastAsia="pl-PL"/>
        </w:rPr>
        <w:t xml:space="preserve"> na metodzie historii mówionej</w:t>
      </w:r>
      <w:r w:rsidRPr="00BA0A9E">
        <w:rPr>
          <w:rFonts w:ascii="Times New Roman" w:eastAsia="Times New Roman" w:hAnsi="Times New Roman" w:cs="Times New Roman"/>
          <w:color w:val="111111"/>
          <w:sz w:val="20"/>
          <w:szCs w:val="20"/>
          <w:lang w:eastAsia="pl-PL"/>
        </w:rPr>
        <w:t xml:space="preserve"> stowarzyszenie przyznaje nagrody. OHA wydaje własne publikacje i uczestniczy w programach edukacyjnych. W 1968 r. przy</w:t>
      </w:r>
      <w:r w:rsidRPr="000E22BA">
        <w:rPr>
          <w:rFonts w:ascii="Times New Roman" w:eastAsia="Times New Roman" w:hAnsi="Times New Roman" w:cs="Times New Roman"/>
          <w:b/>
          <w:bCs/>
          <w:color w:val="111111"/>
          <w:sz w:val="20"/>
          <w:szCs w:val="20"/>
          <w:lang w:eastAsia="pl-PL"/>
        </w:rPr>
        <w:t> Uniwersytecie Connecticut</w:t>
      </w:r>
      <w:r w:rsidRPr="00BA0A9E">
        <w:rPr>
          <w:rFonts w:ascii="Times New Roman" w:eastAsia="Times New Roman" w:hAnsi="Times New Roman" w:cs="Times New Roman"/>
          <w:color w:val="111111"/>
          <w:sz w:val="20"/>
          <w:szCs w:val="20"/>
          <w:lang w:eastAsia="pl-PL"/>
        </w:rPr>
        <w:t xml:space="preserve"> powstał ośrodek historii mówionej zwany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Project (od 2007 r.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Office </w:t>
      </w:r>
      <w:proofErr w:type="spellStart"/>
      <w:r w:rsidRPr="00BA0A9E">
        <w:rPr>
          <w:rFonts w:ascii="Times New Roman" w:eastAsia="Times New Roman" w:hAnsi="Times New Roman" w:cs="Times New Roman"/>
          <w:color w:val="111111"/>
          <w:sz w:val="20"/>
          <w:szCs w:val="20"/>
          <w:lang w:eastAsia="pl-PL"/>
        </w:rPr>
        <w:t>at</w:t>
      </w:r>
      <w:proofErr w:type="spellEnd"/>
      <w:r w:rsidRPr="00BA0A9E">
        <w:rPr>
          <w:rFonts w:ascii="Times New Roman" w:eastAsia="Times New Roman" w:hAnsi="Times New Roman" w:cs="Times New Roman"/>
          <w:color w:val="111111"/>
          <w:sz w:val="20"/>
          <w:szCs w:val="20"/>
          <w:lang w:eastAsia="pl-PL"/>
        </w:rPr>
        <w:t xml:space="preserve"> the University of Connecticut - OHO </w:t>
      </w:r>
      <w:proofErr w:type="spellStart"/>
      <w:r w:rsidRPr="00BA0A9E">
        <w:rPr>
          <w:rFonts w:ascii="Times New Roman" w:eastAsia="Times New Roman" w:hAnsi="Times New Roman" w:cs="Times New Roman"/>
          <w:color w:val="111111"/>
          <w:sz w:val="20"/>
          <w:szCs w:val="20"/>
          <w:lang w:eastAsia="pl-PL"/>
        </w:rPr>
        <w:t>at</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Uconn</w:t>
      </w:r>
      <w:proofErr w:type="spellEnd"/>
      <w:r w:rsidRPr="00BA0A9E">
        <w:rPr>
          <w:rFonts w:ascii="Times New Roman" w:eastAsia="Times New Roman" w:hAnsi="Times New Roman" w:cs="Times New Roman"/>
          <w:color w:val="111111"/>
          <w:sz w:val="20"/>
          <w:szCs w:val="20"/>
          <w:lang w:eastAsia="pl-PL"/>
        </w:rPr>
        <w:t xml:space="preserve">). Jego działalność opiera się na zbieraniu, transkrypcji i archiwizacji wywiadów, a następnie ich udostępnianiu – zarówno profesjonalnym badaczom, jak i uczniom. Głównymi obszarami zainteresowań ośrodka są: historia lokalna, dzieje migracji do Stanów Zjednoczonych z Europy, rozwój technologiczny i związane z nim zmiany w postawie pracowników, proces norymberski, problematyka Holokaustu oraz mniejszości narodowych. W ciągu ostatnich kilkudziesięciu lat historia mówiona zyskała w Stanach Zjednoczonych znaczną popularność. Jej ośrodki zostały lokowane przy większości amerykańskich uniwersytetów (m. in.  </w:t>
      </w:r>
      <w:r w:rsidRPr="00BA0A9E">
        <w:rPr>
          <w:rFonts w:ascii="Times New Roman" w:eastAsia="Times New Roman" w:hAnsi="Times New Roman" w:cs="Times New Roman"/>
          <w:color w:val="111111"/>
          <w:sz w:val="20"/>
          <w:szCs w:val="20"/>
          <w:lang w:val="en-US" w:eastAsia="pl-PL"/>
        </w:rPr>
        <w:t xml:space="preserve">Center for Oral History Research w </w:t>
      </w:r>
      <w:proofErr w:type="spellStart"/>
      <w:r w:rsidRPr="00BA0A9E">
        <w:rPr>
          <w:rFonts w:ascii="Times New Roman" w:eastAsia="Times New Roman" w:hAnsi="Times New Roman" w:cs="Times New Roman"/>
          <w:color w:val="111111"/>
          <w:sz w:val="20"/>
          <w:szCs w:val="20"/>
          <w:lang w:val="en-US" w:eastAsia="pl-PL"/>
        </w:rPr>
        <w:t>Kalifornii</w:t>
      </w:r>
      <w:proofErr w:type="spellEnd"/>
      <w:r w:rsidRPr="00BA0A9E">
        <w:rPr>
          <w:rFonts w:ascii="Times New Roman" w:eastAsia="Times New Roman" w:hAnsi="Times New Roman" w:cs="Times New Roman"/>
          <w:color w:val="111111"/>
          <w:sz w:val="20"/>
          <w:szCs w:val="20"/>
          <w:lang w:val="en-US" w:eastAsia="pl-PL"/>
        </w:rPr>
        <w:t xml:space="preserve"> </w:t>
      </w:r>
      <w:proofErr w:type="spellStart"/>
      <w:r w:rsidRPr="00BA0A9E">
        <w:rPr>
          <w:rFonts w:ascii="Times New Roman" w:eastAsia="Times New Roman" w:hAnsi="Times New Roman" w:cs="Times New Roman"/>
          <w:color w:val="111111"/>
          <w:sz w:val="20"/>
          <w:szCs w:val="20"/>
          <w:lang w:val="en-US" w:eastAsia="pl-PL"/>
        </w:rPr>
        <w:t>czy</w:t>
      </w:r>
      <w:proofErr w:type="spellEnd"/>
      <w:r w:rsidRPr="00BA0A9E">
        <w:rPr>
          <w:rFonts w:ascii="Times New Roman" w:eastAsia="Times New Roman" w:hAnsi="Times New Roman" w:cs="Times New Roman"/>
          <w:color w:val="111111"/>
          <w:sz w:val="20"/>
          <w:szCs w:val="20"/>
          <w:lang w:val="en-US" w:eastAsia="pl-PL"/>
        </w:rPr>
        <w:t xml:space="preserve"> Texas Oral History Association). </w:t>
      </w:r>
      <w:r w:rsidRPr="00BA0A9E">
        <w:rPr>
          <w:rFonts w:ascii="Times New Roman" w:eastAsia="Times New Roman" w:hAnsi="Times New Roman" w:cs="Times New Roman"/>
          <w:color w:val="111111"/>
          <w:sz w:val="20"/>
          <w:szCs w:val="20"/>
          <w:lang w:eastAsia="pl-PL"/>
        </w:rPr>
        <w:t>Obok profesjonalnych projektów naukowych wyrosła też sieć usług komercyjnych opartych na pomocy w archiwizacji materiałów bądź tworzeniu biografii rodzinnych</w:t>
      </w:r>
      <w:r w:rsidRPr="00BA0A9E">
        <w:rPr>
          <w:rFonts w:ascii="Times New Roman" w:eastAsia="Times New Roman" w:hAnsi="Times New Roman" w:cs="Times New Roman"/>
          <w:color w:val="111111"/>
          <w:sz w:val="20"/>
          <w:szCs w:val="20"/>
          <w:vertAlign w:val="superscript"/>
          <w:lang w:eastAsia="pl-PL"/>
        </w:rPr>
        <w:t>21</w:t>
      </w:r>
      <w:r w:rsidRPr="00BA0A9E">
        <w:rPr>
          <w:rFonts w:ascii="Times New Roman" w:eastAsia="Times New Roman" w:hAnsi="Times New Roman" w:cs="Times New Roman"/>
          <w:color w:val="111111"/>
          <w:sz w:val="20"/>
          <w:szCs w:val="20"/>
          <w:lang w:eastAsia="pl-PL"/>
        </w:rPr>
        <w:t>.</w:t>
      </w:r>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Do </w:t>
      </w:r>
      <w:r w:rsidRPr="000E22BA">
        <w:rPr>
          <w:rFonts w:ascii="Times New Roman" w:eastAsia="Times New Roman" w:hAnsi="Times New Roman" w:cs="Times New Roman"/>
          <w:b/>
          <w:bCs/>
          <w:color w:val="111111"/>
          <w:sz w:val="20"/>
          <w:szCs w:val="20"/>
          <w:lang w:eastAsia="pl-PL"/>
        </w:rPr>
        <w:t>Europy</w:t>
      </w:r>
      <w:r w:rsidRPr="00BA0A9E">
        <w:rPr>
          <w:rFonts w:ascii="Times New Roman" w:eastAsia="Times New Roman" w:hAnsi="Times New Roman" w:cs="Times New Roman"/>
          <w:color w:val="111111"/>
          <w:sz w:val="20"/>
          <w:szCs w:val="20"/>
          <w:lang w:eastAsia="pl-PL"/>
        </w:rPr>
        <w:t> idea historii mówionej przeniknęła na dobre w związku z wydarzeniami 1968 r. na zachodzie kontynentu. Zbieranie relacji od tzw. zwykłych ludzi stało się jednym z czołowych postulatów historyków o lewicowej orientacji. Miał być to według nich sposób na oddanie głosu „nieuprzywilejowanym warstwom społeczeństwa”. Początkowe działania obejmowały kolekcjonowanie wspomnień, które łatwo mogło zostać poddane zarzutowi nieprofesjonalności. Wśród pierwszych teoretyków historii mówionej umieścić możemy </w:t>
      </w:r>
      <w:r w:rsidRPr="000E22BA">
        <w:rPr>
          <w:rFonts w:ascii="Times New Roman" w:eastAsia="Times New Roman" w:hAnsi="Times New Roman" w:cs="Times New Roman"/>
          <w:b/>
          <w:bCs/>
          <w:color w:val="111111"/>
          <w:sz w:val="20"/>
          <w:szCs w:val="20"/>
          <w:lang w:eastAsia="pl-PL"/>
        </w:rPr>
        <w:t>Paula Thompsona</w:t>
      </w:r>
      <w:r w:rsidRPr="00BA0A9E">
        <w:rPr>
          <w:rFonts w:ascii="Times New Roman" w:eastAsia="Times New Roman" w:hAnsi="Times New Roman" w:cs="Times New Roman"/>
          <w:color w:val="111111"/>
          <w:sz w:val="20"/>
          <w:szCs w:val="20"/>
          <w:lang w:eastAsia="pl-PL"/>
        </w:rPr>
        <w:t> (założyciela periodyku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b/>
          <w:bCs/>
          <w:color w:val="111111"/>
          <w:sz w:val="20"/>
          <w:szCs w:val="20"/>
          <w:lang w:eastAsia="pl-PL"/>
        </w:rPr>
        <w:t xml:space="preserve">Trevora </w:t>
      </w:r>
      <w:proofErr w:type="spellStart"/>
      <w:r w:rsidRPr="000E22BA">
        <w:rPr>
          <w:rFonts w:ascii="Times New Roman" w:eastAsia="Times New Roman" w:hAnsi="Times New Roman" w:cs="Times New Roman"/>
          <w:b/>
          <w:bCs/>
          <w:color w:val="111111"/>
          <w:sz w:val="20"/>
          <w:szCs w:val="20"/>
          <w:lang w:eastAsia="pl-PL"/>
        </w:rPr>
        <w:t>Lummisa</w:t>
      </w:r>
      <w:proofErr w:type="spellEnd"/>
      <w:r w:rsidRPr="00BA0A9E">
        <w:rPr>
          <w:rFonts w:ascii="Times New Roman" w:eastAsia="Times New Roman" w:hAnsi="Times New Roman" w:cs="Times New Roman"/>
          <w:color w:val="111111"/>
          <w:sz w:val="20"/>
          <w:szCs w:val="20"/>
          <w:lang w:eastAsia="pl-PL"/>
        </w:rPr>
        <w:t> czy </w:t>
      </w:r>
      <w:r w:rsidRPr="000E22BA">
        <w:rPr>
          <w:rFonts w:ascii="Times New Roman" w:eastAsia="Times New Roman" w:hAnsi="Times New Roman" w:cs="Times New Roman"/>
          <w:b/>
          <w:bCs/>
          <w:color w:val="111111"/>
          <w:sz w:val="20"/>
          <w:szCs w:val="20"/>
          <w:lang w:eastAsia="pl-PL"/>
        </w:rPr>
        <w:t xml:space="preserve">Daniela </w:t>
      </w:r>
      <w:proofErr w:type="spellStart"/>
      <w:r w:rsidRPr="000E22BA">
        <w:rPr>
          <w:rFonts w:ascii="Times New Roman" w:eastAsia="Times New Roman" w:hAnsi="Times New Roman" w:cs="Times New Roman"/>
          <w:b/>
          <w:bCs/>
          <w:color w:val="111111"/>
          <w:sz w:val="20"/>
          <w:szCs w:val="20"/>
          <w:lang w:eastAsia="pl-PL"/>
        </w:rPr>
        <w:t>Bertaux</w:t>
      </w:r>
      <w:proofErr w:type="spellEnd"/>
      <w:r w:rsidRPr="00BA0A9E">
        <w:rPr>
          <w:rFonts w:ascii="Times New Roman" w:eastAsia="Times New Roman" w:hAnsi="Times New Roman" w:cs="Times New Roman"/>
          <w:color w:val="111111"/>
          <w:sz w:val="20"/>
          <w:szCs w:val="20"/>
          <w:lang w:eastAsia="pl-PL"/>
        </w:rPr>
        <w:t xml:space="preserve">. Pierwszym problemem jaki stanął na ich drodze było poruszone już wcześniej zagadnienie obiektywności źródeł ustnych. Do ostatecznego zwycięstwa metody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przyczynił się w znacznej mierze fakt, że dla ogromnych obszarów życia historycy nie dysponują żadnymi materiałami poza przekazem ustnym</w:t>
      </w:r>
      <w:r w:rsidRPr="00BA0A9E">
        <w:rPr>
          <w:rFonts w:ascii="Times New Roman" w:eastAsia="Times New Roman" w:hAnsi="Times New Roman" w:cs="Times New Roman"/>
          <w:color w:val="111111"/>
          <w:sz w:val="20"/>
          <w:szCs w:val="20"/>
          <w:vertAlign w:val="superscript"/>
          <w:lang w:eastAsia="pl-PL"/>
        </w:rPr>
        <w:t>22</w:t>
      </w:r>
      <w:r w:rsidRPr="00BA0A9E">
        <w:rPr>
          <w:rFonts w:ascii="Times New Roman" w:eastAsia="Times New Roman" w:hAnsi="Times New Roman" w:cs="Times New Roman"/>
          <w:color w:val="111111"/>
          <w:sz w:val="20"/>
          <w:szCs w:val="20"/>
          <w:lang w:eastAsia="pl-PL"/>
        </w:rPr>
        <w:t xml:space="preserve">. Błędem teoretyków historii mówionej było jednak początkowe przeświadczenie o przydatności źródeł ustnych dla badań utrzymanych w duchu modernistycznej historiografii. Z tego powodu Paul Thompson, wydając w 1975 r. książkę "The </w:t>
      </w:r>
      <w:proofErr w:type="spellStart"/>
      <w:r w:rsidRPr="00BA0A9E">
        <w:rPr>
          <w:rFonts w:ascii="Times New Roman" w:eastAsia="Times New Roman" w:hAnsi="Times New Roman" w:cs="Times New Roman"/>
          <w:color w:val="111111"/>
          <w:sz w:val="20"/>
          <w:szCs w:val="20"/>
          <w:lang w:eastAsia="pl-PL"/>
        </w:rPr>
        <w:t>Edwardians</w:t>
      </w:r>
      <w:proofErr w:type="spellEnd"/>
      <w:r w:rsidRPr="00BA0A9E">
        <w:rPr>
          <w:rFonts w:ascii="Times New Roman" w:eastAsia="Times New Roman" w:hAnsi="Times New Roman" w:cs="Times New Roman"/>
          <w:color w:val="111111"/>
          <w:sz w:val="20"/>
          <w:szCs w:val="20"/>
          <w:lang w:eastAsia="pl-PL"/>
        </w:rPr>
        <w:t xml:space="preserve">. The </w:t>
      </w:r>
      <w:proofErr w:type="spellStart"/>
      <w:r w:rsidRPr="00BA0A9E">
        <w:rPr>
          <w:rFonts w:ascii="Times New Roman" w:eastAsia="Times New Roman" w:hAnsi="Times New Roman" w:cs="Times New Roman"/>
          <w:color w:val="111111"/>
          <w:sz w:val="20"/>
          <w:szCs w:val="20"/>
          <w:lang w:eastAsia="pl-PL"/>
        </w:rPr>
        <w:t>Remaking</w:t>
      </w:r>
      <w:proofErr w:type="spellEnd"/>
      <w:r w:rsidRPr="00BA0A9E">
        <w:rPr>
          <w:rFonts w:ascii="Times New Roman" w:eastAsia="Times New Roman" w:hAnsi="Times New Roman" w:cs="Times New Roman"/>
          <w:color w:val="111111"/>
          <w:sz w:val="20"/>
          <w:szCs w:val="20"/>
          <w:lang w:eastAsia="pl-PL"/>
        </w:rPr>
        <w:t xml:space="preserve"> of British </w:t>
      </w:r>
      <w:proofErr w:type="spellStart"/>
      <w:r w:rsidRPr="00BA0A9E">
        <w:rPr>
          <w:rFonts w:ascii="Times New Roman" w:eastAsia="Times New Roman" w:hAnsi="Times New Roman" w:cs="Times New Roman"/>
          <w:color w:val="111111"/>
          <w:sz w:val="20"/>
          <w:szCs w:val="20"/>
          <w:lang w:eastAsia="pl-PL"/>
        </w:rPr>
        <w:t>Society</w:t>
      </w:r>
      <w:proofErr w:type="spellEnd"/>
      <w:r w:rsidRPr="00BA0A9E">
        <w:rPr>
          <w:rFonts w:ascii="Times New Roman" w:eastAsia="Times New Roman" w:hAnsi="Times New Roman" w:cs="Times New Roman"/>
          <w:color w:val="111111"/>
          <w:sz w:val="20"/>
          <w:szCs w:val="20"/>
          <w:lang w:eastAsia="pl-PL"/>
        </w:rPr>
        <w:t>", minął się z zamierzonym celem, czyli próbą uchwycenia zmiany społecznej w epoce edwardiańskiej. Uzyskał bowiem nie tyle linearną narrację, co raczej szeroką panoramę społeczną opartą na wielości punktów widzenia jego rozmówców. Radykalna zmiana w widzeniu historii mówionej dokonała się ponownie w latach 80. XX wieku. Wtedy to </w:t>
      </w:r>
      <w:r w:rsidRPr="000E22BA">
        <w:rPr>
          <w:rFonts w:ascii="Times New Roman" w:eastAsia="Times New Roman" w:hAnsi="Times New Roman" w:cs="Times New Roman"/>
          <w:b/>
          <w:bCs/>
          <w:color w:val="111111"/>
          <w:sz w:val="20"/>
          <w:szCs w:val="20"/>
          <w:lang w:eastAsia="pl-PL"/>
        </w:rPr>
        <w:t xml:space="preserve">Alessandro </w:t>
      </w:r>
      <w:proofErr w:type="spellStart"/>
      <w:r w:rsidRPr="000E22BA">
        <w:rPr>
          <w:rFonts w:ascii="Times New Roman" w:eastAsia="Times New Roman" w:hAnsi="Times New Roman" w:cs="Times New Roman"/>
          <w:b/>
          <w:bCs/>
          <w:color w:val="111111"/>
          <w:sz w:val="20"/>
          <w:szCs w:val="20"/>
          <w:lang w:eastAsia="pl-PL"/>
        </w:rPr>
        <w:t>Portelli</w:t>
      </w:r>
      <w:proofErr w:type="spellEnd"/>
      <w:r w:rsidRPr="00BA0A9E">
        <w:rPr>
          <w:rFonts w:ascii="Times New Roman" w:eastAsia="Times New Roman" w:hAnsi="Times New Roman" w:cs="Times New Roman"/>
          <w:color w:val="111111"/>
          <w:sz w:val="20"/>
          <w:szCs w:val="20"/>
          <w:lang w:eastAsia="pl-PL"/>
        </w:rPr>
        <w:t> i </w:t>
      </w:r>
      <w:r w:rsidRPr="000E22BA">
        <w:rPr>
          <w:rFonts w:ascii="Times New Roman" w:eastAsia="Times New Roman" w:hAnsi="Times New Roman" w:cs="Times New Roman"/>
          <w:b/>
          <w:bCs/>
          <w:color w:val="111111"/>
          <w:sz w:val="20"/>
          <w:szCs w:val="20"/>
          <w:lang w:eastAsia="pl-PL"/>
        </w:rPr>
        <w:t xml:space="preserve">Luisa </w:t>
      </w:r>
      <w:proofErr w:type="spellStart"/>
      <w:r w:rsidRPr="000E22BA">
        <w:rPr>
          <w:rFonts w:ascii="Times New Roman" w:eastAsia="Times New Roman" w:hAnsi="Times New Roman" w:cs="Times New Roman"/>
          <w:b/>
          <w:bCs/>
          <w:color w:val="111111"/>
          <w:sz w:val="20"/>
          <w:szCs w:val="20"/>
          <w:lang w:eastAsia="pl-PL"/>
        </w:rPr>
        <w:t>Passerini</w:t>
      </w:r>
      <w:proofErr w:type="spellEnd"/>
      <w:r w:rsidRPr="00BA0A9E">
        <w:rPr>
          <w:rFonts w:ascii="Times New Roman" w:eastAsia="Times New Roman" w:hAnsi="Times New Roman" w:cs="Times New Roman"/>
          <w:color w:val="111111"/>
          <w:sz w:val="20"/>
          <w:szCs w:val="20"/>
          <w:lang w:eastAsia="pl-PL"/>
        </w:rPr>
        <w:t xml:space="preserve"> dowiedli, że także źródła ustne nie są pozbawione przekłamań, które jednak mogą być także ważnym materiałem nadawczym. W 1982 r. ten sposób myślenia przeniknął także do Wielkiej Brytanii, gdzie nowe pokolenie </w:t>
      </w:r>
      <w:proofErr w:type="spellStart"/>
      <w:r w:rsidRPr="00BA0A9E">
        <w:rPr>
          <w:rFonts w:ascii="Times New Roman" w:eastAsia="Times New Roman" w:hAnsi="Times New Roman" w:cs="Times New Roman"/>
          <w:color w:val="111111"/>
          <w:sz w:val="20"/>
          <w:szCs w:val="20"/>
          <w:lang w:eastAsia="pl-PL"/>
        </w:rPr>
        <w:t>oralistów</w:t>
      </w:r>
      <w:proofErr w:type="spellEnd"/>
      <w:r w:rsidRPr="00BA0A9E">
        <w:rPr>
          <w:rFonts w:ascii="Times New Roman" w:eastAsia="Times New Roman" w:hAnsi="Times New Roman" w:cs="Times New Roman"/>
          <w:color w:val="111111"/>
          <w:sz w:val="20"/>
          <w:szCs w:val="20"/>
          <w:lang w:eastAsia="pl-PL"/>
        </w:rPr>
        <w:t xml:space="preserve"> skupiło się w </w:t>
      </w:r>
      <w:r w:rsidRPr="000E22BA">
        <w:rPr>
          <w:rFonts w:ascii="Times New Roman" w:eastAsia="Times New Roman" w:hAnsi="Times New Roman" w:cs="Times New Roman"/>
          <w:b/>
          <w:bCs/>
          <w:color w:val="111111"/>
          <w:sz w:val="20"/>
          <w:szCs w:val="20"/>
          <w:lang w:eastAsia="pl-PL"/>
        </w:rPr>
        <w:t xml:space="preserve">Popular Memory </w:t>
      </w:r>
      <w:proofErr w:type="spellStart"/>
      <w:r w:rsidRPr="000E22BA">
        <w:rPr>
          <w:rFonts w:ascii="Times New Roman" w:eastAsia="Times New Roman" w:hAnsi="Times New Roman" w:cs="Times New Roman"/>
          <w:b/>
          <w:bCs/>
          <w:color w:val="111111"/>
          <w:sz w:val="20"/>
          <w:szCs w:val="20"/>
          <w:lang w:eastAsia="pl-PL"/>
        </w:rPr>
        <w:t>Group</w:t>
      </w:r>
      <w:proofErr w:type="spellEnd"/>
      <w:r w:rsidRPr="000E22BA">
        <w:rPr>
          <w:rFonts w:ascii="Times New Roman" w:eastAsia="Times New Roman" w:hAnsi="Times New Roman" w:cs="Times New Roman"/>
          <w:b/>
          <w:bCs/>
          <w:color w:val="111111"/>
          <w:sz w:val="20"/>
          <w:szCs w:val="20"/>
          <w:lang w:eastAsia="pl-PL"/>
        </w:rPr>
        <w:t> </w:t>
      </w:r>
      <w:r w:rsidRPr="00BA0A9E">
        <w:rPr>
          <w:rFonts w:ascii="Times New Roman" w:eastAsia="Times New Roman" w:hAnsi="Times New Roman" w:cs="Times New Roman"/>
          <w:color w:val="111111"/>
          <w:sz w:val="20"/>
          <w:szCs w:val="20"/>
          <w:lang w:eastAsia="pl-PL"/>
        </w:rPr>
        <w:t>(Birmingham). W 1989 r. nowy sposób spojrzenia na źródła ustne poparł także Paul Thompson. Równocześnie metoda historii mówionej zaczęła przenikać do innych dyscyplin badawczych, głównie psychologii i antropologii</w:t>
      </w:r>
      <w:r w:rsidRPr="00BA0A9E">
        <w:rPr>
          <w:rFonts w:ascii="Times New Roman" w:eastAsia="Times New Roman" w:hAnsi="Times New Roman" w:cs="Times New Roman"/>
          <w:color w:val="111111"/>
          <w:sz w:val="20"/>
          <w:szCs w:val="20"/>
          <w:vertAlign w:val="superscript"/>
          <w:lang w:eastAsia="pl-PL"/>
        </w:rPr>
        <w:t>23</w:t>
      </w:r>
      <w:r w:rsidRPr="00BA0A9E">
        <w:rPr>
          <w:rFonts w:ascii="Times New Roman" w:eastAsia="Times New Roman" w:hAnsi="Times New Roman" w:cs="Times New Roman"/>
          <w:color w:val="111111"/>
          <w:sz w:val="20"/>
          <w:szCs w:val="20"/>
          <w:lang w:eastAsia="pl-PL"/>
        </w:rPr>
        <w:t xml:space="preserve">. Z czasem  na terenie Wielkiej Brytanii powstało wiele prężnie działających ośrodków historii mówionej.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Society</w:t>
      </w:r>
      <w:proofErr w:type="spellEnd"/>
      <w:r w:rsidRPr="00BA0A9E">
        <w:rPr>
          <w:rFonts w:ascii="Times New Roman" w:eastAsia="Times New Roman" w:hAnsi="Times New Roman" w:cs="Times New Roman"/>
          <w:color w:val="111111"/>
          <w:sz w:val="20"/>
          <w:szCs w:val="20"/>
          <w:lang w:eastAsia="pl-PL"/>
        </w:rPr>
        <w:t xml:space="preserve"> jest instytucją zrzeszającą ludzi zainteresowanych historią mówioną. Zajmuje się </w:t>
      </w:r>
      <w:proofErr w:type="spellStart"/>
      <w:r w:rsidRPr="00BA0A9E">
        <w:rPr>
          <w:rFonts w:ascii="Times New Roman" w:eastAsia="Times New Roman" w:hAnsi="Times New Roman" w:cs="Times New Roman"/>
          <w:color w:val="111111"/>
          <w:sz w:val="20"/>
          <w:szCs w:val="20"/>
          <w:lang w:eastAsia="pl-PL"/>
        </w:rPr>
        <w:t>oraganizacją</w:t>
      </w:r>
      <w:proofErr w:type="spellEnd"/>
      <w:r w:rsidRPr="00BA0A9E">
        <w:rPr>
          <w:rFonts w:ascii="Times New Roman" w:eastAsia="Times New Roman" w:hAnsi="Times New Roman" w:cs="Times New Roman"/>
          <w:color w:val="111111"/>
          <w:sz w:val="20"/>
          <w:szCs w:val="20"/>
          <w:lang w:eastAsia="pl-PL"/>
        </w:rPr>
        <w:t xml:space="preserve"> konferencji, szkoleń, wydaje też periodyk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Journal</w:t>
      </w:r>
      <w:proofErr w:type="spellEnd"/>
      <w:r w:rsidRPr="00BA0A9E">
        <w:rPr>
          <w:rFonts w:ascii="Times New Roman" w:eastAsia="Times New Roman" w:hAnsi="Times New Roman" w:cs="Times New Roman"/>
          <w:color w:val="111111"/>
          <w:sz w:val="20"/>
          <w:szCs w:val="20"/>
          <w:lang w:eastAsia="pl-PL"/>
        </w:rPr>
        <w:t xml:space="preserve">”. Przy uniwersytecie w </w:t>
      </w:r>
      <w:proofErr w:type="spellStart"/>
      <w:r w:rsidRPr="00BA0A9E">
        <w:rPr>
          <w:rFonts w:ascii="Times New Roman" w:eastAsia="Times New Roman" w:hAnsi="Times New Roman" w:cs="Times New Roman"/>
          <w:color w:val="111111"/>
          <w:sz w:val="20"/>
          <w:szCs w:val="20"/>
          <w:lang w:eastAsia="pl-PL"/>
        </w:rPr>
        <w:t>Essex</w:t>
      </w:r>
      <w:proofErr w:type="spellEnd"/>
      <w:r w:rsidRPr="00BA0A9E">
        <w:rPr>
          <w:rFonts w:ascii="Times New Roman" w:eastAsia="Times New Roman" w:hAnsi="Times New Roman" w:cs="Times New Roman"/>
          <w:color w:val="111111"/>
          <w:sz w:val="20"/>
          <w:szCs w:val="20"/>
          <w:lang w:eastAsia="pl-PL"/>
        </w:rPr>
        <w:t xml:space="preserve"> stworzone zostało </w:t>
      </w:r>
      <w:r w:rsidRPr="000E22BA">
        <w:rPr>
          <w:rFonts w:ascii="Times New Roman" w:eastAsia="Times New Roman" w:hAnsi="Times New Roman" w:cs="Times New Roman"/>
          <w:b/>
          <w:bCs/>
          <w:color w:val="111111"/>
          <w:sz w:val="20"/>
          <w:szCs w:val="20"/>
          <w:lang w:eastAsia="pl-PL"/>
        </w:rPr>
        <w:t>Stowarzyszenie na Rzecz Historii Mówionej</w:t>
      </w:r>
      <w:r w:rsidRPr="00BA0A9E">
        <w:rPr>
          <w:rFonts w:ascii="Times New Roman" w:eastAsia="Times New Roman" w:hAnsi="Times New Roman" w:cs="Times New Roman"/>
          <w:color w:val="111111"/>
          <w:sz w:val="20"/>
          <w:szCs w:val="20"/>
          <w:lang w:eastAsia="pl-PL"/>
        </w:rPr>
        <w:t>, które zrzesza organizacje zajmujące się ta tematyką</w:t>
      </w:r>
      <w:r w:rsidRPr="00BA0A9E">
        <w:rPr>
          <w:rFonts w:ascii="Times New Roman" w:eastAsia="Times New Roman" w:hAnsi="Times New Roman" w:cs="Times New Roman"/>
          <w:color w:val="111111"/>
          <w:sz w:val="20"/>
          <w:szCs w:val="20"/>
          <w:vertAlign w:val="superscript"/>
          <w:lang w:eastAsia="pl-PL"/>
        </w:rPr>
        <w:t>24</w:t>
      </w:r>
      <w:r w:rsidRPr="00BA0A9E">
        <w:rPr>
          <w:rFonts w:ascii="Times New Roman" w:eastAsia="Times New Roman" w:hAnsi="Times New Roman" w:cs="Times New Roman"/>
          <w:color w:val="111111"/>
          <w:sz w:val="20"/>
          <w:szCs w:val="20"/>
          <w:lang w:eastAsia="pl-PL"/>
        </w:rPr>
        <w:t xml:space="preserve">. Uniwersytet stworzył także centrum archiwizacji i wyszukiwania danych ESDS </w:t>
      </w:r>
      <w:proofErr w:type="spellStart"/>
      <w:r w:rsidRPr="00BA0A9E">
        <w:rPr>
          <w:rFonts w:ascii="Times New Roman" w:eastAsia="Times New Roman" w:hAnsi="Times New Roman" w:cs="Times New Roman"/>
          <w:color w:val="111111"/>
          <w:sz w:val="20"/>
          <w:szCs w:val="20"/>
          <w:lang w:eastAsia="pl-PL"/>
        </w:rPr>
        <w:t>Qualidata</w:t>
      </w:r>
      <w:proofErr w:type="spellEnd"/>
      <w:r w:rsidRPr="00BA0A9E">
        <w:rPr>
          <w:rFonts w:ascii="Times New Roman" w:eastAsia="Times New Roman" w:hAnsi="Times New Roman" w:cs="Times New Roman"/>
          <w:color w:val="111111"/>
          <w:sz w:val="20"/>
          <w:szCs w:val="20"/>
          <w:lang w:eastAsia="pl-PL"/>
        </w:rPr>
        <w:t>. Kolekcję kilkunastu tysięcy nagrań udostępnia także </w:t>
      </w:r>
      <w:r w:rsidRPr="000E22BA">
        <w:rPr>
          <w:rFonts w:ascii="Times New Roman" w:eastAsia="Times New Roman" w:hAnsi="Times New Roman" w:cs="Times New Roman"/>
          <w:b/>
          <w:bCs/>
          <w:color w:val="111111"/>
          <w:sz w:val="20"/>
          <w:szCs w:val="20"/>
          <w:lang w:eastAsia="pl-PL"/>
        </w:rPr>
        <w:t>British Library</w:t>
      </w:r>
      <w:r w:rsidRPr="00BA0A9E">
        <w:rPr>
          <w:rFonts w:ascii="Times New Roman" w:eastAsia="Times New Roman" w:hAnsi="Times New Roman" w:cs="Times New Roman"/>
          <w:color w:val="111111"/>
          <w:sz w:val="20"/>
          <w:szCs w:val="20"/>
          <w:lang w:eastAsia="pl-PL"/>
        </w:rPr>
        <w:t>. Podobne zbiory znajdują się w posiadaniu wielu muzeów, m.in. </w:t>
      </w:r>
      <w:r w:rsidRPr="000E22BA">
        <w:rPr>
          <w:rFonts w:ascii="Times New Roman" w:eastAsia="Times New Roman" w:hAnsi="Times New Roman" w:cs="Times New Roman"/>
          <w:b/>
          <w:bCs/>
          <w:color w:val="111111"/>
          <w:sz w:val="20"/>
          <w:szCs w:val="20"/>
          <w:lang w:eastAsia="pl-PL"/>
        </w:rPr>
        <w:t xml:space="preserve">Imperial War </w:t>
      </w:r>
      <w:proofErr w:type="spellStart"/>
      <w:r w:rsidRPr="000E22BA">
        <w:rPr>
          <w:rFonts w:ascii="Times New Roman" w:eastAsia="Times New Roman" w:hAnsi="Times New Roman" w:cs="Times New Roman"/>
          <w:b/>
          <w:bCs/>
          <w:color w:val="111111"/>
          <w:sz w:val="20"/>
          <w:szCs w:val="20"/>
          <w:lang w:eastAsia="pl-PL"/>
        </w:rPr>
        <w:t>Museum</w:t>
      </w:r>
      <w:proofErr w:type="spellEnd"/>
      <w:r w:rsidRPr="00BA0A9E">
        <w:rPr>
          <w:rFonts w:ascii="Times New Roman" w:eastAsia="Times New Roman" w:hAnsi="Times New Roman" w:cs="Times New Roman"/>
          <w:color w:val="111111"/>
          <w:sz w:val="20"/>
          <w:szCs w:val="20"/>
          <w:lang w:eastAsia="pl-PL"/>
        </w:rPr>
        <w:t> czy </w:t>
      </w:r>
      <w:proofErr w:type="spellStart"/>
      <w:r w:rsidRPr="000E22BA">
        <w:rPr>
          <w:rFonts w:ascii="Times New Roman" w:eastAsia="Times New Roman" w:hAnsi="Times New Roman" w:cs="Times New Roman"/>
          <w:b/>
          <w:bCs/>
          <w:color w:val="111111"/>
          <w:sz w:val="20"/>
          <w:szCs w:val="20"/>
          <w:lang w:eastAsia="pl-PL"/>
        </w:rPr>
        <w:t>Museum</w:t>
      </w:r>
      <w:proofErr w:type="spellEnd"/>
      <w:r w:rsidRPr="000E22BA">
        <w:rPr>
          <w:rFonts w:ascii="Times New Roman" w:eastAsia="Times New Roman" w:hAnsi="Times New Roman" w:cs="Times New Roman"/>
          <w:b/>
          <w:bCs/>
          <w:color w:val="111111"/>
          <w:sz w:val="20"/>
          <w:szCs w:val="20"/>
          <w:lang w:eastAsia="pl-PL"/>
        </w:rPr>
        <w:t xml:space="preserve"> of London</w:t>
      </w:r>
      <w:r w:rsidRPr="00BA0A9E">
        <w:rPr>
          <w:rFonts w:ascii="Times New Roman" w:eastAsia="Times New Roman" w:hAnsi="Times New Roman" w:cs="Times New Roman"/>
          <w:color w:val="111111"/>
          <w:sz w:val="20"/>
          <w:szCs w:val="20"/>
          <w:lang w:eastAsia="pl-PL"/>
        </w:rPr>
        <w:t xml:space="preserve">. Trzeci kierunek badawczy rozwinął się w Europie w kręgu niemieckojęzycznym. Często nazywany bywa </w:t>
      </w:r>
      <w:proofErr w:type="spellStart"/>
      <w:r w:rsidRPr="00BA0A9E">
        <w:rPr>
          <w:rFonts w:ascii="Times New Roman" w:eastAsia="Times New Roman" w:hAnsi="Times New Roman" w:cs="Times New Roman"/>
          <w:color w:val="111111"/>
          <w:sz w:val="20"/>
          <w:szCs w:val="20"/>
          <w:lang w:eastAsia="pl-PL"/>
        </w:rPr>
        <w:t>narratologią</w:t>
      </w:r>
      <w:proofErr w:type="spellEnd"/>
      <w:r w:rsidRPr="00BA0A9E">
        <w:rPr>
          <w:rFonts w:ascii="Times New Roman" w:eastAsia="Times New Roman" w:hAnsi="Times New Roman" w:cs="Times New Roman"/>
          <w:color w:val="111111"/>
          <w:sz w:val="20"/>
          <w:szCs w:val="20"/>
          <w:lang w:eastAsia="pl-PL"/>
        </w:rPr>
        <w:t>. Jego przedstawiciele (</w:t>
      </w:r>
      <w:r w:rsidRPr="000E22BA">
        <w:rPr>
          <w:rFonts w:ascii="Times New Roman" w:eastAsia="Times New Roman" w:hAnsi="Times New Roman" w:cs="Times New Roman"/>
          <w:b/>
          <w:bCs/>
          <w:color w:val="111111"/>
          <w:sz w:val="20"/>
          <w:szCs w:val="20"/>
          <w:lang w:eastAsia="pl-PL"/>
        </w:rPr>
        <w:t>Gabriele Rosenthal</w:t>
      </w:r>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b/>
          <w:bCs/>
          <w:color w:val="111111"/>
          <w:sz w:val="20"/>
          <w:szCs w:val="20"/>
          <w:lang w:eastAsia="pl-PL"/>
        </w:rPr>
        <w:t xml:space="preserve">Fritz </w:t>
      </w:r>
      <w:proofErr w:type="spellStart"/>
      <w:r w:rsidRPr="000E22BA">
        <w:rPr>
          <w:rFonts w:ascii="Times New Roman" w:eastAsia="Times New Roman" w:hAnsi="Times New Roman" w:cs="Times New Roman"/>
          <w:b/>
          <w:bCs/>
          <w:color w:val="111111"/>
          <w:sz w:val="20"/>
          <w:szCs w:val="20"/>
          <w:lang w:eastAsia="pl-PL"/>
        </w:rPr>
        <w:t>Schütze</w:t>
      </w:r>
      <w:proofErr w:type="spellEnd"/>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b/>
          <w:bCs/>
          <w:color w:val="111111"/>
          <w:sz w:val="20"/>
          <w:szCs w:val="20"/>
          <w:lang w:eastAsia="pl-PL"/>
        </w:rPr>
        <w:t>Alexander von Plato</w:t>
      </w:r>
      <w:r w:rsidRPr="00BA0A9E">
        <w:rPr>
          <w:rFonts w:ascii="Times New Roman" w:eastAsia="Times New Roman" w:hAnsi="Times New Roman" w:cs="Times New Roman"/>
          <w:color w:val="111111"/>
          <w:sz w:val="20"/>
          <w:szCs w:val="20"/>
          <w:lang w:eastAsia="pl-PL"/>
        </w:rPr>
        <w:t>) nie traktują narracji jako neutralnego medium, lecz widzą w niej konstrukcję. Dlatego w Niemczech historia mówiona rozwija się głównie w kierunku badań o charakterze biograficznym</w:t>
      </w:r>
      <w:r w:rsidRPr="00BA0A9E">
        <w:rPr>
          <w:rFonts w:ascii="Times New Roman" w:eastAsia="Times New Roman" w:hAnsi="Times New Roman" w:cs="Times New Roman"/>
          <w:color w:val="111111"/>
          <w:sz w:val="20"/>
          <w:szCs w:val="20"/>
          <w:vertAlign w:val="superscript"/>
          <w:lang w:eastAsia="pl-PL"/>
        </w:rPr>
        <w:t>25</w:t>
      </w:r>
      <w:r w:rsidRPr="00BA0A9E">
        <w:rPr>
          <w:rFonts w:ascii="Times New Roman" w:eastAsia="Times New Roman" w:hAnsi="Times New Roman" w:cs="Times New Roman"/>
          <w:color w:val="111111"/>
          <w:sz w:val="20"/>
          <w:szCs w:val="20"/>
          <w:lang w:eastAsia="pl-PL"/>
        </w:rPr>
        <w:t>.</w:t>
      </w:r>
    </w:p>
    <w:p w:rsidR="00C56C8F"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lastRenderedPageBreak/>
        <w:t>Odmienny przebieg miał rozwój badań w</w:t>
      </w:r>
      <w:r w:rsidRPr="000E22BA">
        <w:rPr>
          <w:rFonts w:ascii="Times New Roman" w:eastAsia="Times New Roman" w:hAnsi="Times New Roman" w:cs="Times New Roman"/>
          <w:b/>
          <w:bCs/>
          <w:color w:val="111111"/>
          <w:sz w:val="20"/>
          <w:szCs w:val="20"/>
          <w:lang w:eastAsia="pl-PL"/>
        </w:rPr>
        <w:t> Europie Środkowo-Wschodniej</w:t>
      </w:r>
      <w:r w:rsidRPr="00BA0A9E">
        <w:rPr>
          <w:rFonts w:ascii="Times New Roman" w:eastAsia="Times New Roman" w:hAnsi="Times New Roman" w:cs="Times New Roman"/>
          <w:color w:val="111111"/>
          <w:sz w:val="20"/>
          <w:szCs w:val="20"/>
          <w:lang w:eastAsia="pl-PL"/>
        </w:rPr>
        <w:t>. Ze względu na specyfikę historiografii krajów komunistycznych zbieranie relacji ustnych miało tu charakter wywrotowy. Głównym tematem zbiorów były periodyczne zrywy przeciw władzy (rewolucja na Węgrzech w 1956 r. czy interwencja w Czechosłowacji w 1968 r.). Na opowieściach dysydentów opierały się archiwa na Węgrzech czy w Rosji. Tendencja do oddawania głosu zwykłym ludziom, a nie tylko dysydenckim działaczom pojawiała się tu stopniowo. Jako przykład może posłużyć węgierski projekt „Z drugiej linii historii” (1987-1989). Dopiero po upadku komunizmu kraje tej części Europy mogły w pełni włączyć się w dyskusję nad perspektywami historii mówionej</w:t>
      </w:r>
      <w:r w:rsidRPr="00BA0A9E">
        <w:rPr>
          <w:rFonts w:ascii="Times New Roman" w:eastAsia="Times New Roman" w:hAnsi="Times New Roman" w:cs="Times New Roman"/>
          <w:color w:val="111111"/>
          <w:sz w:val="20"/>
          <w:szCs w:val="20"/>
          <w:vertAlign w:val="superscript"/>
          <w:lang w:eastAsia="pl-PL"/>
        </w:rPr>
        <w:t>26</w:t>
      </w:r>
      <w:r w:rsidRPr="00BA0A9E">
        <w:rPr>
          <w:rFonts w:ascii="Times New Roman" w:eastAsia="Times New Roman" w:hAnsi="Times New Roman" w:cs="Times New Roman"/>
          <w:color w:val="111111"/>
          <w:sz w:val="20"/>
          <w:szCs w:val="20"/>
          <w:lang w:eastAsia="pl-PL"/>
        </w:rPr>
        <w:t>. W Polsce już przed wojną istniała tradycja utrwalania ludzkich wspomnień, lecz dopiero w latach 60. XX wieku zaczęto  tworzyć odpowiedni aparat badawczy. Za pierwszą polską publikację poruszającą problematykę historii mówionej uważa się pracę</w:t>
      </w:r>
      <w:r w:rsidRPr="000E22BA">
        <w:rPr>
          <w:rFonts w:ascii="Times New Roman" w:eastAsia="Times New Roman" w:hAnsi="Times New Roman" w:cs="Times New Roman"/>
          <w:b/>
          <w:bCs/>
          <w:color w:val="111111"/>
          <w:sz w:val="20"/>
          <w:szCs w:val="20"/>
          <w:lang w:eastAsia="pl-PL"/>
        </w:rPr>
        <w:t xml:space="preserve"> Krystyny </w:t>
      </w:r>
      <w:proofErr w:type="spellStart"/>
      <w:r w:rsidRPr="000E22BA">
        <w:rPr>
          <w:rFonts w:ascii="Times New Roman" w:eastAsia="Times New Roman" w:hAnsi="Times New Roman" w:cs="Times New Roman"/>
          <w:b/>
          <w:bCs/>
          <w:color w:val="111111"/>
          <w:sz w:val="20"/>
          <w:szCs w:val="20"/>
          <w:lang w:eastAsia="pl-PL"/>
        </w:rPr>
        <w:t>Kersten</w:t>
      </w:r>
      <w:proofErr w:type="spellEnd"/>
      <w:r w:rsidRPr="00BA0A9E">
        <w:rPr>
          <w:rFonts w:ascii="Times New Roman" w:eastAsia="Times New Roman" w:hAnsi="Times New Roman" w:cs="Times New Roman"/>
          <w:color w:val="111111"/>
          <w:sz w:val="20"/>
          <w:szCs w:val="20"/>
          <w:lang w:eastAsia="pl-PL"/>
        </w:rPr>
        <w:t> "Relacje jako typ źródła historycznego" (1968). Wg autorki źródła ustne są cennym materiałem uzupełniającym dla historyka, a ich badania powinny opierać się na najnowszych osiągnięciach psychologii i socjologii. W artykule nie pojawia się jednak termin historia mówiona, a autorka nie zamieściła bibliografii prac, z których korzystała</w:t>
      </w:r>
      <w:r w:rsidRPr="00BA0A9E">
        <w:rPr>
          <w:rFonts w:ascii="Times New Roman" w:eastAsia="Times New Roman" w:hAnsi="Times New Roman" w:cs="Times New Roman"/>
          <w:color w:val="111111"/>
          <w:sz w:val="20"/>
          <w:szCs w:val="20"/>
          <w:vertAlign w:val="superscript"/>
          <w:lang w:eastAsia="pl-PL"/>
        </w:rPr>
        <w:t>27</w:t>
      </w:r>
      <w:r w:rsidRPr="00BA0A9E">
        <w:rPr>
          <w:rFonts w:ascii="Times New Roman" w:eastAsia="Times New Roman" w:hAnsi="Times New Roman" w:cs="Times New Roman"/>
          <w:color w:val="111111"/>
          <w:sz w:val="20"/>
          <w:szCs w:val="20"/>
          <w:lang w:eastAsia="pl-PL"/>
        </w:rPr>
        <w:t xml:space="preserve">. </w:t>
      </w:r>
    </w:p>
    <w:p w:rsidR="00C56C8F"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Jako pierwszy nazwy historia ustna użył w 1981 r. </w:t>
      </w:r>
      <w:r w:rsidRPr="000E22BA">
        <w:rPr>
          <w:rFonts w:ascii="Times New Roman" w:eastAsia="Times New Roman" w:hAnsi="Times New Roman" w:cs="Times New Roman"/>
          <w:b/>
          <w:bCs/>
          <w:color w:val="111111"/>
          <w:sz w:val="20"/>
          <w:szCs w:val="20"/>
          <w:lang w:eastAsia="pl-PL"/>
        </w:rPr>
        <w:t>Tadeusz Łepkowsk</w:t>
      </w:r>
      <w:r w:rsidRPr="00BA0A9E">
        <w:rPr>
          <w:rFonts w:ascii="Times New Roman" w:eastAsia="Times New Roman" w:hAnsi="Times New Roman" w:cs="Times New Roman"/>
          <w:color w:val="111111"/>
          <w:sz w:val="20"/>
          <w:szCs w:val="20"/>
          <w:lang w:eastAsia="pl-PL"/>
        </w:rPr>
        <w:t>i. Wyróżniał on trzy grup relacji, których łącznikiem była odrębność od oficjalnie akceptowanego nurtu historii. Pierwsza grupa obejmuje materiały tyczące się wydarzeń historycznych, a wzbogacające naszą wiedzę (rozmowy, opowieści, wywiady, ale też ankiety). Druga grupa obejmuje relacje o historii i tradycji ludów pozbawionych oficjalnej historiografii. Ostatni zbiór tworzyła tzw. „historia ludowa”, czyli nurt istniejący na uboczu historiografii oficjalnie akceptowanej</w:t>
      </w:r>
      <w:r w:rsidRPr="00BA0A9E">
        <w:rPr>
          <w:rFonts w:ascii="Times New Roman" w:eastAsia="Times New Roman" w:hAnsi="Times New Roman" w:cs="Times New Roman"/>
          <w:color w:val="111111"/>
          <w:sz w:val="20"/>
          <w:szCs w:val="20"/>
          <w:vertAlign w:val="superscript"/>
          <w:lang w:eastAsia="pl-PL"/>
        </w:rPr>
        <w:t>28</w:t>
      </w:r>
      <w:r w:rsidRPr="00BA0A9E">
        <w:rPr>
          <w:rFonts w:ascii="Times New Roman" w:eastAsia="Times New Roman" w:hAnsi="Times New Roman" w:cs="Times New Roman"/>
          <w:color w:val="111111"/>
          <w:sz w:val="20"/>
          <w:szCs w:val="20"/>
          <w:lang w:eastAsia="pl-PL"/>
        </w:rPr>
        <w:t>. Z kolei </w:t>
      </w:r>
      <w:r w:rsidRPr="000E22BA">
        <w:rPr>
          <w:rFonts w:ascii="Times New Roman" w:eastAsia="Times New Roman" w:hAnsi="Times New Roman" w:cs="Times New Roman"/>
          <w:b/>
          <w:bCs/>
          <w:color w:val="111111"/>
          <w:sz w:val="20"/>
          <w:szCs w:val="20"/>
          <w:lang w:eastAsia="pl-PL"/>
        </w:rPr>
        <w:t xml:space="preserve">Joseph </w:t>
      </w:r>
      <w:proofErr w:type="spellStart"/>
      <w:r w:rsidRPr="000E22BA">
        <w:rPr>
          <w:rFonts w:ascii="Times New Roman" w:eastAsia="Times New Roman" w:hAnsi="Times New Roman" w:cs="Times New Roman"/>
          <w:b/>
          <w:bCs/>
          <w:color w:val="111111"/>
          <w:sz w:val="20"/>
          <w:szCs w:val="20"/>
          <w:lang w:eastAsia="pl-PL"/>
        </w:rPr>
        <w:t>Goy</w:t>
      </w:r>
      <w:proofErr w:type="spellEnd"/>
      <w:r w:rsidRPr="00BA0A9E">
        <w:rPr>
          <w:rFonts w:ascii="Times New Roman" w:eastAsia="Times New Roman" w:hAnsi="Times New Roman" w:cs="Times New Roman"/>
          <w:color w:val="111111"/>
          <w:sz w:val="20"/>
          <w:szCs w:val="20"/>
          <w:lang w:eastAsia="pl-PL"/>
        </w:rPr>
        <w:t> posługiwał się w 1982 r. określeniem historia oralna. Był on jednak bardziej krytyczny w podejściu do źródeł ustnych, zwracając uwagę na ich subiektywizm</w:t>
      </w:r>
      <w:r w:rsidRPr="00BA0A9E">
        <w:rPr>
          <w:rFonts w:ascii="Times New Roman" w:eastAsia="Times New Roman" w:hAnsi="Times New Roman" w:cs="Times New Roman"/>
          <w:color w:val="111111"/>
          <w:sz w:val="20"/>
          <w:szCs w:val="20"/>
          <w:vertAlign w:val="superscript"/>
          <w:lang w:eastAsia="pl-PL"/>
        </w:rPr>
        <w:t>29</w:t>
      </w:r>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b/>
          <w:bCs/>
          <w:color w:val="111111"/>
          <w:sz w:val="20"/>
          <w:szCs w:val="20"/>
          <w:lang w:eastAsia="pl-PL"/>
        </w:rPr>
        <w:t>Jerzy Topolski </w:t>
      </w:r>
      <w:r w:rsidRPr="00BA0A9E">
        <w:rPr>
          <w:rFonts w:ascii="Times New Roman" w:eastAsia="Times New Roman" w:hAnsi="Times New Roman" w:cs="Times New Roman"/>
          <w:color w:val="111111"/>
          <w:sz w:val="20"/>
          <w:szCs w:val="20"/>
          <w:lang w:eastAsia="pl-PL"/>
        </w:rPr>
        <w:t>w pracy "Teoria wiedzy historycznej" (1983) postrzegał historię mówioną dużo szerzej, widząc w niej nie tylko relacje uzyskiwane przez badacza, lecz także tradycję ustną oraz pamiętniki pisane na zamówienie historyka</w:t>
      </w:r>
      <w:r w:rsidRPr="00BA0A9E">
        <w:rPr>
          <w:rFonts w:ascii="Times New Roman" w:eastAsia="Times New Roman" w:hAnsi="Times New Roman" w:cs="Times New Roman"/>
          <w:color w:val="111111"/>
          <w:sz w:val="20"/>
          <w:szCs w:val="20"/>
          <w:vertAlign w:val="superscript"/>
          <w:lang w:eastAsia="pl-PL"/>
        </w:rPr>
        <w:t>30</w:t>
      </w:r>
      <w:r w:rsidRPr="00BA0A9E">
        <w:rPr>
          <w:rFonts w:ascii="Times New Roman" w:eastAsia="Times New Roman" w:hAnsi="Times New Roman" w:cs="Times New Roman"/>
          <w:color w:val="111111"/>
          <w:sz w:val="20"/>
          <w:szCs w:val="20"/>
          <w:lang w:eastAsia="pl-PL"/>
        </w:rPr>
        <w:t xml:space="preserve">. Początkowo tradycja utrwalania wspomnień dotyczyła głównie wydarzeń politycznych. W tym kontekście możemy wymienić serię książek opartych na opowieściach świadków: "Oni" Teresy Torańskiej (1985), "Hańba domowa. Rozmowy z pisarzami" Jacka Trznadla (1986) czy "Poznański Czerwiec 1956" Jarosława Maciejewskiego i Zofii Trojanowicz (1981). </w:t>
      </w:r>
    </w:p>
    <w:p w:rsidR="00C56C8F"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W czasach legalnej działalności NSZZ „Solidarność” inicjatywę zbierania relacji dotyczących Grudnia 1970 r. na Wybrzeżu podjął  </w:t>
      </w:r>
      <w:r w:rsidRPr="000E22BA">
        <w:rPr>
          <w:rFonts w:ascii="Times New Roman" w:eastAsia="Times New Roman" w:hAnsi="Times New Roman" w:cs="Times New Roman"/>
          <w:b/>
          <w:bCs/>
          <w:color w:val="111111"/>
          <w:sz w:val="20"/>
          <w:szCs w:val="20"/>
          <w:lang w:eastAsia="pl-PL"/>
        </w:rPr>
        <w:t>Ośrodek Badań Społecznych</w:t>
      </w:r>
      <w:r w:rsidRPr="00BA0A9E">
        <w:rPr>
          <w:rFonts w:ascii="Times New Roman" w:eastAsia="Times New Roman" w:hAnsi="Times New Roman" w:cs="Times New Roman"/>
          <w:color w:val="111111"/>
          <w:sz w:val="20"/>
          <w:szCs w:val="20"/>
          <w:lang w:eastAsia="pl-PL"/>
        </w:rPr>
        <w:t> w Gdańsku. Projekt został przerwany przez wprowadzenie stanu wojennego, ale relacje ukazały się drukiem w Paryżu w książce "Grudzień 1970" (1986)</w:t>
      </w:r>
      <w:r w:rsidRPr="00BA0A9E">
        <w:rPr>
          <w:rFonts w:ascii="Times New Roman" w:eastAsia="Times New Roman" w:hAnsi="Times New Roman" w:cs="Times New Roman"/>
          <w:color w:val="111111"/>
          <w:sz w:val="20"/>
          <w:szCs w:val="20"/>
          <w:vertAlign w:val="superscript"/>
          <w:lang w:eastAsia="pl-PL"/>
        </w:rPr>
        <w:t>31</w:t>
      </w:r>
      <w:r w:rsidRPr="00BA0A9E">
        <w:rPr>
          <w:rFonts w:ascii="Times New Roman" w:eastAsia="Times New Roman" w:hAnsi="Times New Roman" w:cs="Times New Roman"/>
          <w:color w:val="111111"/>
          <w:sz w:val="20"/>
          <w:szCs w:val="20"/>
          <w:lang w:eastAsia="pl-PL"/>
        </w:rPr>
        <w:t xml:space="preserve">. </w:t>
      </w:r>
    </w:p>
    <w:p w:rsidR="00C56C8F" w:rsidRDefault="00C56C8F"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p>
    <w:p w:rsidR="00C56C8F"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highlight w:val="yellow"/>
          <w:lang w:eastAsia="pl-PL"/>
        </w:rPr>
        <w:t>Pierwszy projekt, który rzeczywiście można zaliczyć o historii mówionej został zorganizowany przez </w:t>
      </w:r>
      <w:r w:rsidRPr="00C56C8F">
        <w:rPr>
          <w:rFonts w:ascii="Times New Roman" w:eastAsia="Times New Roman" w:hAnsi="Times New Roman" w:cs="Times New Roman"/>
          <w:b/>
          <w:bCs/>
          <w:color w:val="111111"/>
          <w:sz w:val="20"/>
          <w:szCs w:val="20"/>
          <w:highlight w:val="yellow"/>
          <w:lang w:eastAsia="pl-PL"/>
        </w:rPr>
        <w:t>Ośrodek KARTA </w:t>
      </w:r>
      <w:r w:rsidRPr="00BA0A9E">
        <w:rPr>
          <w:rFonts w:ascii="Times New Roman" w:eastAsia="Times New Roman" w:hAnsi="Times New Roman" w:cs="Times New Roman"/>
          <w:color w:val="111111"/>
          <w:sz w:val="20"/>
          <w:szCs w:val="20"/>
          <w:highlight w:val="yellow"/>
          <w:lang w:eastAsia="pl-PL"/>
        </w:rPr>
        <w:t>jako organizację podziemną (Archiwum Wschodnie).</w:t>
      </w:r>
      <w:r w:rsidRPr="00BA0A9E">
        <w:rPr>
          <w:rFonts w:ascii="Times New Roman" w:eastAsia="Times New Roman" w:hAnsi="Times New Roman" w:cs="Times New Roman"/>
          <w:color w:val="111111"/>
          <w:sz w:val="20"/>
          <w:szCs w:val="20"/>
          <w:lang w:eastAsia="pl-PL"/>
        </w:rPr>
        <w:t xml:space="preserve"> Ruszył on w 1987 r., a jego celem byłą dokumentacja losów Polaków na Wschodzie. Zebrano wówczas około 1 200 nagrań. Od 2003 r. Ośrodek realizuje wydzielony program Historii Mówionej. Zbiór obejmujący około 3,5 tys. nagrań dźwiękowych i 90 wideo został w 2006 r. włączony do </w:t>
      </w:r>
      <w:proofErr w:type="spellStart"/>
      <w:r w:rsidRPr="000E22BA">
        <w:rPr>
          <w:rFonts w:ascii="Times New Roman" w:eastAsia="Times New Roman" w:hAnsi="Times New Roman" w:cs="Times New Roman"/>
          <w:b/>
          <w:bCs/>
          <w:color w:val="111111"/>
          <w:sz w:val="20"/>
          <w:szCs w:val="20"/>
          <w:lang w:eastAsia="pl-PL"/>
        </w:rPr>
        <w:t>Medioteki</w:t>
      </w:r>
      <w:proofErr w:type="spellEnd"/>
      <w:r w:rsidRPr="000E22BA">
        <w:rPr>
          <w:rFonts w:ascii="Times New Roman" w:eastAsia="Times New Roman" w:hAnsi="Times New Roman" w:cs="Times New Roman"/>
          <w:b/>
          <w:bCs/>
          <w:color w:val="111111"/>
          <w:sz w:val="20"/>
          <w:szCs w:val="20"/>
          <w:lang w:eastAsia="pl-PL"/>
        </w:rPr>
        <w:t xml:space="preserve"> Domu Spotkań z Historią</w:t>
      </w:r>
      <w:r w:rsidRPr="00BA0A9E">
        <w:rPr>
          <w:rFonts w:ascii="Times New Roman" w:eastAsia="Times New Roman" w:hAnsi="Times New Roman" w:cs="Times New Roman"/>
          <w:color w:val="111111"/>
          <w:sz w:val="20"/>
          <w:szCs w:val="20"/>
          <w:lang w:eastAsia="pl-PL"/>
        </w:rPr>
        <w:t>. Obecnie są one udostępniane przez portal internetowy </w:t>
      </w:r>
      <w:r w:rsidRPr="000E22BA">
        <w:rPr>
          <w:rFonts w:ascii="Times New Roman" w:eastAsia="Times New Roman" w:hAnsi="Times New Roman" w:cs="Times New Roman"/>
          <w:b/>
          <w:bCs/>
          <w:color w:val="111111"/>
          <w:sz w:val="20"/>
          <w:szCs w:val="20"/>
          <w:lang w:eastAsia="pl-PL"/>
        </w:rPr>
        <w:t>Audiohistoria.pl</w:t>
      </w:r>
      <w:r w:rsidRPr="00BA0A9E">
        <w:rPr>
          <w:rFonts w:ascii="Times New Roman" w:eastAsia="Times New Roman" w:hAnsi="Times New Roman" w:cs="Times New Roman"/>
          <w:color w:val="111111"/>
          <w:sz w:val="20"/>
          <w:szCs w:val="20"/>
          <w:lang w:eastAsia="pl-PL"/>
        </w:rPr>
        <w:t>. Nowe projekty zaczęły rozwijać się po 1989 r. W latach 90. XX wieku Uniwersytet Łódzki realizował projekt Biografia a tożsamość narodowa, w którego efekcie zebrano kilkadziesiąt relacji dotyczących okresu II wojny  światowej. Dużą rolę odgrywają także archiwa dawnych obozów koncentracyjnych, chociaż zarchiwizowane w nich relacje przypominają formą protokoły sądowe. Polskie organizacje uczestniczyły w kilku międzynarodowych projektach dotyczących dokumentacji Holokaustu, z których największym był  </w:t>
      </w:r>
      <w:proofErr w:type="spellStart"/>
      <w:r w:rsidRPr="000E22BA">
        <w:rPr>
          <w:rFonts w:ascii="Times New Roman" w:eastAsia="Times New Roman" w:hAnsi="Times New Roman" w:cs="Times New Roman"/>
          <w:b/>
          <w:bCs/>
          <w:color w:val="111111"/>
          <w:sz w:val="20"/>
          <w:szCs w:val="20"/>
          <w:lang w:eastAsia="pl-PL"/>
        </w:rPr>
        <w:t>Survivors</w:t>
      </w:r>
      <w:proofErr w:type="spellEnd"/>
      <w:r w:rsidRPr="000E22BA">
        <w:rPr>
          <w:rFonts w:ascii="Times New Roman" w:eastAsia="Times New Roman" w:hAnsi="Times New Roman" w:cs="Times New Roman"/>
          <w:b/>
          <w:bCs/>
          <w:color w:val="111111"/>
          <w:sz w:val="20"/>
          <w:szCs w:val="20"/>
          <w:lang w:eastAsia="pl-PL"/>
        </w:rPr>
        <w:t xml:space="preserve"> of the Shoah Visual </w:t>
      </w:r>
      <w:proofErr w:type="spellStart"/>
      <w:r w:rsidRPr="000E22BA">
        <w:rPr>
          <w:rFonts w:ascii="Times New Roman" w:eastAsia="Times New Roman" w:hAnsi="Times New Roman" w:cs="Times New Roman"/>
          <w:b/>
          <w:bCs/>
          <w:color w:val="111111"/>
          <w:sz w:val="20"/>
          <w:szCs w:val="20"/>
          <w:lang w:eastAsia="pl-PL"/>
        </w:rPr>
        <w:t>History</w:t>
      </w:r>
      <w:proofErr w:type="spellEnd"/>
      <w:r w:rsidRPr="000E22BA">
        <w:rPr>
          <w:rFonts w:ascii="Times New Roman" w:eastAsia="Times New Roman" w:hAnsi="Times New Roman" w:cs="Times New Roman"/>
          <w:b/>
          <w:bCs/>
          <w:color w:val="111111"/>
          <w:sz w:val="20"/>
          <w:szCs w:val="20"/>
          <w:lang w:eastAsia="pl-PL"/>
        </w:rPr>
        <w:t xml:space="preserve"> Foundation Stevena Spielberga</w:t>
      </w:r>
      <w:r w:rsidRPr="00BA0A9E">
        <w:rPr>
          <w:rFonts w:ascii="Times New Roman" w:eastAsia="Times New Roman" w:hAnsi="Times New Roman" w:cs="Times New Roman"/>
          <w:color w:val="111111"/>
          <w:sz w:val="20"/>
          <w:szCs w:val="20"/>
          <w:lang w:eastAsia="pl-PL"/>
        </w:rPr>
        <w:t>. Jego efektem jest zbiór 52 tys. relacji, w tym ok. 1 500 z terenu Polski. Z kolei największym europejskim projektem tego typu był  </w:t>
      </w:r>
      <w:r w:rsidRPr="000E22BA">
        <w:rPr>
          <w:rFonts w:ascii="Times New Roman" w:eastAsia="Times New Roman" w:hAnsi="Times New Roman" w:cs="Times New Roman"/>
          <w:b/>
          <w:bCs/>
          <w:color w:val="111111"/>
          <w:sz w:val="20"/>
          <w:szCs w:val="20"/>
          <w:lang w:eastAsia="pl-PL"/>
        </w:rPr>
        <w:t xml:space="preserve">Mauthausen </w:t>
      </w:r>
      <w:proofErr w:type="spellStart"/>
      <w:r w:rsidRPr="000E22BA">
        <w:rPr>
          <w:rFonts w:ascii="Times New Roman" w:eastAsia="Times New Roman" w:hAnsi="Times New Roman" w:cs="Times New Roman"/>
          <w:b/>
          <w:bCs/>
          <w:color w:val="111111"/>
          <w:sz w:val="20"/>
          <w:szCs w:val="20"/>
          <w:lang w:eastAsia="pl-PL"/>
        </w:rPr>
        <w:t>Survivors</w:t>
      </w:r>
      <w:proofErr w:type="spellEnd"/>
      <w:r w:rsidRPr="000E22BA">
        <w:rPr>
          <w:rFonts w:ascii="Times New Roman" w:eastAsia="Times New Roman" w:hAnsi="Times New Roman" w:cs="Times New Roman"/>
          <w:b/>
          <w:bCs/>
          <w:color w:val="111111"/>
          <w:sz w:val="20"/>
          <w:szCs w:val="20"/>
          <w:lang w:eastAsia="pl-PL"/>
        </w:rPr>
        <w:t xml:space="preserve"> </w:t>
      </w:r>
      <w:proofErr w:type="spellStart"/>
      <w:r w:rsidRPr="000E22BA">
        <w:rPr>
          <w:rFonts w:ascii="Times New Roman" w:eastAsia="Times New Roman" w:hAnsi="Times New Roman" w:cs="Times New Roman"/>
          <w:b/>
          <w:bCs/>
          <w:color w:val="111111"/>
          <w:sz w:val="20"/>
          <w:szCs w:val="20"/>
          <w:lang w:eastAsia="pl-PL"/>
        </w:rPr>
        <w:t>Documentation</w:t>
      </w:r>
      <w:proofErr w:type="spellEnd"/>
      <w:r w:rsidRPr="000E22BA">
        <w:rPr>
          <w:rFonts w:ascii="Times New Roman" w:eastAsia="Times New Roman" w:hAnsi="Times New Roman" w:cs="Times New Roman"/>
          <w:b/>
          <w:bCs/>
          <w:color w:val="111111"/>
          <w:sz w:val="20"/>
          <w:szCs w:val="20"/>
          <w:lang w:eastAsia="pl-PL"/>
        </w:rPr>
        <w:t xml:space="preserve"> Project</w:t>
      </w:r>
      <w:r w:rsidRPr="00BA0A9E">
        <w:rPr>
          <w:rFonts w:ascii="Times New Roman" w:eastAsia="Times New Roman" w:hAnsi="Times New Roman" w:cs="Times New Roman"/>
          <w:color w:val="111111"/>
          <w:sz w:val="20"/>
          <w:szCs w:val="20"/>
          <w:lang w:eastAsia="pl-PL"/>
        </w:rPr>
        <w:t>. Jego uczestnicy zebrali 860 relacji, w tym 164 Ośrodek KARTA. W 2006 r. ruszył nowy projekt tej instytucji KARTA z </w:t>
      </w:r>
      <w:r w:rsidRPr="000E22BA">
        <w:rPr>
          <w:rFonts w:ascii="Times New Roman" w:eastAsia="Times New Roman" w:hAnsi="Times New Roman" w:cs="Times New Roman"/>
          <w:b/>
          <w:bCs/>
          <w:color w:val="111111"/>
          <w:sz w:val="20"/>
          <w:szCs w:val="20"/>
          <w:lang w:eastAsia="pl-PL"/>
        </w:rPr>
        <w:t>Polakami na Wschodzie</w:t>
      </w:r>
      <w:r w:rsidRPr="00BA0A9E">
        <w:rPr>
          <w:rFonts w:ascii="Times New Roman" w:eastAsia="Times New Roman" w:hAnsi="Times New Roman" w:cs="Times New Roman"/>
          <w:color w:val="111111"/>
          <w:sz w:val="20"/>
          <w:szCs w:val="20"/>
          <w:lang w:eastAsia="pl-PL"/>
        </w:rPr>
        <w:t xml:space="preserve">. Jego celem jest dokumentacja losów Polaków mieszkających za wschodnią granicą od terenów byłych Kresów aż po Syberię. Projekt ten od początku określany był jako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Stosowano w nim otwartą formę wywiadu, a analiza tekstów bliska była metodzie biograficznej. W 2007 r. w Krakowie powołano do istnienia </w:t>
      </w:r>
      <w:r w:rsidRPr="000E22BA">
        <w:rPr>
          <w:rFonts w:ascii="Times New Roman" w:eastAsia="Times New Roman" w:hAnsi="Times New Roman" w:cs="Times New Roman"/>
          <w:b/>
          <w:bCs/>
          <w:color w:val="111111"/>
          <w:sz w:val="20"/>
          <w:szCs w:val="20"/>
          <w:lang w:eastAsia="pl-PL"/>
        </w:rPr>
        <w:t>Stowarzyszenie „Artefakty”.</w:t>
      </w:r>
      <w:r w:rsidRPr="00BA0A9E">
        <w:rPr>
          <w:rFonts w:ascii="Times New Roman" w:eastAsia="Times New Roman" w:hAnsi="Times New Roman" w:cs="Times New Roman"/>
          <w:color w:val="111111"/>
          <w:sz w:val="20"/>
          <w:szCs w:val="20"/>
          <w:lang w:eastAsia="pl-PL"/>
        </w:rPr>
        <w:t xml:space="preserve"> Była to wspólna inicjatywa historyków i etnologów skupionych wokół Uniwersytetu Jagiellońskiego. W centrum zainteresowań tej instytucji leżą:  zbieranie relacji, prowadzenie projektów badawczych, organizację konferencji i prowadzenie szkoleń. Współpracuje ona z podobnymi podmiotami i prowadzi działalność wydawniczą. </w:t>
      </w:r>
    </w:p>
    <w:p w:rsidR="00C56C8F" w:rsidRDefault="00C56C8F"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p>
    <w:p w:rsidR="00C56C8F"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Z inicjatywy członków stowarzyszenia powstało </w:t>
      </w:r>
      <w:r w:rsidRPr="000E22BA">
        <w:rPr>
          <w:rFonts w:ascii="Times New Roman" w:eastAsia="Times New Roman" w:hAnsi="Times New Roman" w:cs="Times New Roman"/>
          <w:b/>
          <w:bCs/>
          <w:color w:val="111111"/>
          <w:sz w:val="20"/>
          <w:szCs w:val="20"/>
          <w:lang w:eastAsia="pl-PL"/>
        </w:rPr>
        <w:t>Polskie Towarzystwo Historii mówionej (PTHM)</w:t>
      </w:r>
      <w:r w:rsidRPr="00BA0A9E">
        <w:rPr>
          <w:rFonts w:ascii="Times New Roman" w:eastAsia="Times New Roman" w:hAnsi="Times New Roman" w:cs="Times New Roman"/>
          <w:color w:val="111111"/>
          <w:sz w:val="20"/>
          <w:szCs w:val="20"/>
          <w:lang w:eastAsia="pl-PL"/>
        </w:rPr>
        <w:t xml:space="preserve">. </w:t>
      </w:r>
    </w:p>
    <w:p w:rsidR="00C56C8F" w:rsidRDefault="00C56C8F"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p>
    <w:p w:rsidR="00BA0A9E" w:rsidRPr="00BA0A9E" w:rsidRDefault="00BA0A9E" w:rsidP="000E22BA">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Najważniejszymi organizacjami zajmującymi się historią mówioną w Polsce, poza wymienionymi powyżej, są: </w:t>
      </w:r>
      <w:r w:rsidRPr="000E22BA">
        <w:rPr>
          <w:rFonts w:ascii="Times New Roman" w:eastAsia="Times New Roman" w:hAnsi="Times New Roman" w:cs="Times New Roman"/>
          <w:b/>
          <w:bCs/>
          <w:color w:val="111111"/>
          <w:sz w:val="20"/>
          <w:szCs w:val="20"/>
          <w:lang w:eastAsia="pl-PL"/>
        </w:rPr>
        <w:t>Muzeum Powstania Warszawskiego</w:t>
      </w:r>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b/>
          <w:bCs/>
          <w:color w:val="111111"/>
          <w:sz w:val="20"/>
          <w:szCs w:val="20"/>
          <w:lang w:eastAsia="pl-PL"/>
        </w:rPr>
        <w:t>Ośrodek Pogranicze </w:t>
      </w:r>
      <w:r w:rsidRPr="00BA0A9E">
        <w:rPr>
          <w:rFonts w:ascii="Times New Roman" w:eastAsia="Times New Roman" w:hAnsi="Times New Roman" w:cs="Times New Roman"/>
          <w:color w:val="111111"/>
          <w:sz w:val="20"/>
          <w:szCs w:val="20"/>
          <w:lang w:eastAsia="pl-PL"/>
        </w:rPr>
        <w:t>w Sejnach, krakowska </w:t>
      </w:r>
      <w:r w:rsidRPr="000E22BA">
        <w:rPr>
          <w:rFonts w:ascii="Times New Roman" w:eastAsia="Times New Roman" w:hAnsi="Times New Roman" w:cs="Times New Roman"/>
          <w:b/>
          <w:bCs/>
          <w:color w:val="111111"/>
          <w:sz w:val="20"/>
          <w:szCs w:val="20"/>
          <w:lang w:eastAsia="pl-PL"/>
        </w:rPr>
        <w:t>Fundacja EFKA</w:t>
      </w:r>
      <w:r w:rsidRPr="00BA0A9E">
        <w:rPr>
          <w:rFonts w:ascii="Times New Roman" w:eastAsia="Times New Roman" w:hAnsi="Times New Roman" w:cs="Times New Roman"/>
          <w:color w:val="111111"/>
          <w:sz w:val="20"/>
          <w:szCs w:val="20"/>
          <w:lang w:eastAsia="pl-PL"/>
        </w:rPr>
        <w:t>, a także przedstawicielstwo </w:t>
      </w:r>
      <w:r w:rsidRPr="000E22BA">
        <w:rPr>
          <w:rFonts w:ascii="Times New Roman" w:eastAsia="Times New Roman" w:hAnsi="Times New Roman" w:cs="Times New Roman"/>
          <w:b/>
          <w:bCs/>
          <w:color w:val="111111"/>
          <w:sz w:val="20"/>
          <w:szCs w:val="20"/>
          <w:lang w:eastAsia="pl-PL"/>
        </w:rPr>
        <w:t xml:space="preserve">United </w:t>
      </w:r>
      <w:proofErr w:type="spellStart"/>
      <w:r w:rsidRPr="000E22BA">
        <w:rPr>
          <w:rFonts w:ascii="Times New Roman" w:eastAsia="Times New Roman" w:hAnsi="Times New Roman" w:cs="Times New Roman"/>
          <w:b/>
          <w:bCs/>
          <w:color w:val="111111"/>
          <w:sz w:val="20"/>
          <w:szCs w:val="20"/>
          <w:lang w:eastAsia="pl-PL"/>
        </w:rPr>
        <w:t>States</w:t>
      </w:r>
      <w:proofErr w:type="spellEnd"/>
      <w:r w:rsidRPr="000E22BA">
        <w:rPr>
          <w:rFonts w:ascii="Times New Roman" w:eastAsia="Times New Roman" w:hAnsi="Times New Roman" w:cs="Times New Roman"/>
          <w:b/>
          <w:bCs/>
          <w:color w:val="111111"/>
          <w:sz w:val="20"/>
          <w:szCs w:val="20"/>
          <w:lang w:eastAsia="pl-PL"/>
        </w:rPr>
        <w:t xml:space="preserve"> Holocaust </w:t>
      </w:r>
      <w:proofErr w:type="spellStart"/>
      <w:r w:rsidRPr="000E22BA">
        <w:rPr>
          <w:rFonts w:ascii="Times New Roman" w:eastAsia="Times New Roman" w:hAnsi="Times New Roman" w:cs="Times New Roman"/>
          <w:b/>
          <w:bCs/>
          <w:color w:val="111111"/>
          <w:sz w:val="20"/>
          <w:szCs w:val="20"/>
          <w:lang w:eastAsia="pl-PL"/>
        </w:rPr>
        <w:t>Memorial</w:t>
      </w:r>
      <w:proofErr w:type="spellEnd"/>
      <w:r w:rsidRPr="000E22BA">
        <w:rPr>
          <w:rFonts w:ascii="Times New Roman" w:eastAsia="Times New Roman" w:hAnsi="Times New Roman" w:cs="Times New Roman"/>
          <w:b/>
          <w:bCs/>
          <w:color w:val="111111"/>
          <w:sz w:val="20"/>
          <w:szCs w:val="20"/>
          <w:lang w:eastAsia="pl-PL"/>
        </w:rPr>
        <w:t xml:space="preserve"> </w:t>
      </w:r>
      <w:proofErr w:type="spellStart"/>
      <w:r w:rsidRPr="000E22BA">
        <w:rPr>
          <w:rFonts w:ascii="Times New Roman" w:eastAsia="Times New Roman" w:hAnsi="Times New Roman" w:cs="Times New Roman"/>
          <w:b/>
          <w:bCs/>
          <w:color w:val="111111"/>
          <w:sz w:val="20"/>
          <w:szCs w:val="20"/>
          <w:lang w:eastAsia="pl-PL"/>
        </w:rPr>
        <w:t>Museum</w:t>
      </w:r>
      <w:proofErr w:type="spellEnd"/>
      <w:r w:rsidRPr="00BA0A9E">
        <w:rPr>
          <w:rFonts w:ascii="Times New Roman" w:eastAsia="Times New Roman" w:hAnsi="Times New Roman" w:cs="Times New Roman"/>
          <w:color w:val="111111"/>
          <w:sz w:val="20"/>
          <w:szCs w:val="20"/>
          <w:lang w:eastAsia="pl-PL"/>
        </w:rPr>
        <w:t> oraz </w:t>
      </w:r>
      <w:proofErr w:type="spellStart"/>
      <w:r w:rsidRPr="000E22BA">
        <w:rPr>
          <w:rFonts w:ascii="Times New Roman" w:eastAsia="Times New Roman" w:hAnsi="Times New Roman" w:cs="Times New Roman"/>
          <w:b/>
          <w:bCs/>
          <w:color w:val="111111"/>
          <w:sz w:val="20"/>
          <w:szCs w:val="20"/>
          <w:lang w:eastAsia="pl-PL"/>
        </w:rPr>
        <w:t>Centropa</w:t>
      </w:r>
      <w:proofErr w:type="spellEnd"/>
      <w:r w:rsidRPr="00BA0A9E">
        <w:rPr>
          <w:rFonts w:ascii="Times New Roman" w:eastAsia="Times New Roman" w:hAnsi="Times New Roman" w:cs="Times New Roman"/>
          <w:color w:val="111111"/>
          <w:sz w:val="20"/>
          <w:szCs w:val="20"/>
          <w:lang w:eastAsia="pl-PL"/>
        </w:rPr>
        <w:t xml:space="preserve"> (Central Europe Center for </w:t>
      </w:r>
      <w:proofErr w:type="spellStart"/>
      <w:r w:rsidRPr="00BA0A9E">
        <w:rPr>
          <w:rFonts w:ascii="Times New Roman" w:eastAsia="Times New Roman" w:hAnsi="Times New Roman" w:cs="Times New Roman"/>
          <w:color w:val="111111"/>
          <w:sz w:val="20"/>
          <w:szCs w:val="20"/>
          <w:lang w:eastAsia="pl-PL"/>
        </w:rPr>
        <w:t>Research</w:t>
      </w:r>
      <w:proofErr w:type="spellEnd"/>
      <w:r w:rsidRPr="00BA0A9E">
        <w:rPr>
          <w:rFonts w:ascii="Times New Roman" w:eastAsia="Times New Roman" w:hAnsi="Times New Roman" w:cs="Times New Roman"/>
          <w:color w:val="111111"/>
          <w:sz w:val="20"/>
          <w:szCs w:val="20"/>
          <w:lang w:eastAsia="pl-PL"/>
        </w:rPr>
        <w:t xml:space="preserve"> and </w:t>
      </w:r>
      <w:proofErr w:type="spellStart"/>
      <w:r w:rsidRPr="00BA0A9E">
        <w:rPr>
          <w:rFonts w:ascii="Times New Roman" w:eastAsia="Times New Roman" w:hAnsi="Times New Roman" w:cs="Times New Roman"/>
          <w:color w:val="111111"/>
          <w:sz w:val="20"/>
          <w:szCs w:val="20"/>
          <w:lang w:eastAsia="pl-PL"/>
        </w:rPr>
        <w:t>Documentation</w:t>
      </w:r>
      <w:proofErr w:type="spellEnd"/>
      <w:r w:rsidRPr="00BA0A9E">
        <w:rPr>
          <w:rFonts w:ascii="Times New Roman" w:eastAsia="Times New Roman" w:hAnsi="Times New Roman" w:cs="Times New Roman"/>
          <w:color w:val="111111"/>
          <w:sz w:val="20"/>
          <w:szCs w:val="20"/>
          <w:lang w:eastAsia="pl-PL"/>
        </w:rPr>
        <w: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 </w:t>
      </w:r>
    </w:p>
    <w:p w:rsidR="00BA0A9E" w:rsidRPr="00BA0A9E" w:rsidRDefault="00BA0A9E" w:rsidP="00C56C8F">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lastRenderedPageBreak/>
        <w:t>Własną tradycję historii mówionej ma również </w:t>
      </w:r>
      <w:r w:rsidRPr="000E22BA">
        <w:rPr>
          <w:rFonts w:ascii="Times New Roman" w:eastAsia="Times New Roman" w:hAnsi="Times New Roman" w:cs="Times New Roman"/>
          <w:b/>
          <w:bCs/>
          <w:color w:val="111111"/>
          <w:sz w:val="20"/>
          <w:szCs w:val="20"/>
          <w:lang w:eastAsia="pl-PL"/>
        </w:rPr>
        <w:t>Lublin.</w:t>
      </w:r>
      <w:r w:rsidRPr="00BA0A9E">
        <w:rPr>
          <w:rFonts w:ascii="Times New Roman" w:eastAsia="Times New Roman" w:hAnsi="Times New Roman" w:cs="Times New Roman"/>
          <w:color w:val="111111"/>
          <w:sz w:val="20"/>
          <w:szCs w:val="20"/>
          <w:lang w:eastAsia="pl-PL"/>
        </w:rPr>
        <w:t> Metoda ta ma tu szczególnie różnorodne zastosowanie. Wśród instytucji podejmujących tę problematykę należy wymienić: </w:t>
      </w:r>
      <w:r w:rsidRPr="000E22BA">
        <w:rPr>
          <w:rFonts w:ascii="Times New Roman" w:eastAsia="Times New Roman" w:hAnsi="Times New Roman" w:cs="Times New Roman"/>
          <w:b/>
          <w:bCs/>
          <w:color w:val="111111"/>
          <w:sz w:val="20"/>
          <w:szCs w:val="20"/>
          <w:lang w:eastAsia="pl-PL"/>
        </w:rPr>
        <w:t>Ośrodek „Brama Grodzka – Teatr NN”</w:t>
      </w:r>
      <w:r w:rsidRPr="00BA0A9E">
        <w:rPr>
          <w:rFonts w:ascii="Times New Roman" w:eastAsia="Times New Roman" w:hAnsi="Times New Roman" w:cs="Times New Roman"/>
          <w:color w:val="111111"/>
          <w:sz w:val="20"/>
          <w:szCs w:val="20"/>
          <w:lang w:eastAsia="pl-PL"/>
        </w:rPr>
        <w:t>, </w:t>
      </w:r>
      <w:r w:rsidRPr="000E22BA">
        <w:rPr>
          <w:rFonts w:ascii="Times New Roman" w:eastAsia="Times New Roman" w:hAnsi="Times New Roman" w:cs="Times New Roman"/>
          <w:b/>
          <w:bCs/>
          <w:color w:val="111111"/>
          <w:sz w:val="20"/>
          <w:szCs w:val="20"/>
          <w:lang w:eastAsia="pl-PL"/>
        </w:rPr>
        <w:t>Studio Historii Mówionej</w:t>
      </w:r>
      <w:r w:rsidRPr="00BA0A9E">
        <w:rPr>
          <w:rFonts w:ascii="Times New Roman" w:eastAsia="Times New Roman" w:hAnsi="Times New Roman" w:cs="Times New Roman"/>
          <w:color w:val="111111"/>
          <w:sz w:val="20"/>
          <w:szCs w:val="20"/>
          <w:lang w:eastAsia="pl-PL"/>
        </w:rPr>
        <w:t> przy Polskim Radiu Lublin oraz inicjatywy </w:t>
      </w:r>
      <w:r w:rsidRPr="000E22BA">
        <w:rPr>
          <w:rFonts w:ascii="Times New Roman" w:eastAsia="Times New Roman" w:hAnsi="Times New Roman" w:cs="Times New Roman"/>
          <w:b/>
          <w:bCs/>
          <w:color w:val="111111"/>
          <w:sz w:val="20"/>
          <w:szCs w:val="20"/>
          <w:lang w:eastAsia="pl-PL"/>
        </w:rPr>
        <w:t>Uniwersytetu Marii Curie-Skłodowskiej. </w:t>
      </w:r>
      <w:r w:rsidRPr="00BA0A9E">
        <w:rPr>
          <w:rFonts w:ascii="Times New Roman" w:eastAsia="Times New Roman" w:hAnsi="Times New Roman" w:cs="Times New Roman"/>
          <w:color w:val="111111"/>
          <w:sz w:val="20"/>
          <w:szCs w:val="20"/>
          <w:lang w:eastAsia="pl-PL"/>
        </w:rPr>
        <w:t>Ośrodek „Brama Grodzka – Teatr NN” jest istniejącą od 1998 r. samorządową jednostką kulturalną. Jej nazwa wywodzi się od siedziby, zabytkowej bramy łączącej Stare Miasto z dawną dzielnicą żydowską. Już w 1997 r. pojawił się pomysł, aby zbierać i utrwalać relacji mieszkańców Lublina. Wówczas powstał projekt </w:t>
      </w:r>
      <w:r w:rsidRPr="000E22BA">
        <w:rPr>
          <w:rFonts w:ascii="Times New Roman" w:eastAsia="Times New Roman" w:hAnsi="Times New Roman" w:cs="Times New Roman"/>
          <w:b/>
          <w:bCs/>
          <w:color w:val="111111"/>
          <w:sz w:val="20"/>
          <w:szCs w:val="20"/>
          <w:lang w:eastAsia="pl-PL"/>
        </w:rPr>
        <w:t>„Wielka Księga Miasta”</w:t>
      </w:r>
      <w:r w:rsidRPr="00BA0A9E">
        <w:rPr>
          <w:rFonts w:ascii="Times New Roman" w:eastAsia="Times New Roman" w:hAnsi="Times New Roman" w:cs="Times New Roman"/>
          <w:color w:val="111111"/>
          <w:sz w:val="20"/>
          <w:szCs w:val="20"/>
          <w:lang w:eastAsia="pl-PL"/>
        </w:rPr>
        <w:t xml:space="preserve">. Opierał się na metodzie historii mówionej i był poszerzony o zbieranie archiwalnych fotografii miasta. Jednocześnie trwały prace mające na celu przywrócenie pamięci o dawnej dzielnicy żydowskiej objęte wspólną nazwą „Brama Pamięci”. Pomysłodawcą projektu „Historia mówiona” był dyrektor Ośrodka, Tomasz </w:t>
      </w:r>
      <w:proofErr w:type="spellStart"/>
      <w:r w:rsidRPr="00BA0A9E">
        <w:rPr>
          <w:rFonts w:ascii="Times New Roman" w:eastAsia="Times New Roman" w:hAnsi="Times New Roman" w:cs="Times New Roman"/>
          <w:color w:val="111111"/>
          <w:sz w:val="20"/>
          <w:szCs w:val="20"/>
          <w:lang w:eastAsia="pl-PL"/>
        </w:rPr>
        <w:t>Pietrasiewicz</w:t>
      </w:r>
      <w:proofErr w:type="spellEnd"/>
      <w:r w:rsidRPr="00BA0A9E">
        <w:rPr>
          <w:rFonts w:ascii="Times New Roman" w:eastAsia="Times New Roman" w:hAnsi="Times New Roman" w:cs="Times New Roman"/>
          <w:color w:val="111111"/>
          <w:sz w:val="20"/>
          <w:szCs w:val="20"/>
          <w:lang w:eastAsia="pl-PL"/>
        </w:rPr>
        <w:t>. Koordynatorami przedsięwzięcia byli kolejno: Marta Kubiszyn (1998– 2005) i Tomasz Czajkowski (od 2006 r.). W tworzeniu programu duże znaczenie ma także udział wolontariuszy. Archiwum tej instytucji składa się z relacji mówionych dotyczących Lublina i Lubelszczyzny od czasów przedwojennych do współczesnych. Poza tym gromadzone są również materiały dotyczące historii lokalnej okresu przedwojennego, wojny i okupacji oraz współczesności</w:t>
      </w:r>
      <w:r w:rsidRPr="00BA0A9E">
        <w:rPr>
          <w:rFonts w:ascii="Times New Roman" w:eastAsia="Times New Roman" w:hAnsi="Times New Roman" w:cs="Times New Roman"/>
          <w:color w:val="111111"/>
          <w:sz w:val="20"/>
          <w:szCs w:val="20"/>
          <w:vertAlign w:val="superscript"/>
          <w:lang w:eastAsia="pl-PL"/>
        </w:rPr>
        <w:t>32</w:t>
      </w:r>
      <w:r w:rsidRPr="00BA0A9E">
        <w:rPr>
          <w:rFonts w:ascii="Times New Roman" w:eastAsia="Times New Roman" w:hAnsi="Times New Roman" w:cs="Times New Roman"/>
          <w:color w:val="111111"/>
          <w:sz w:val="20"/>
          <w:szCs w:val="20"/>
          <w:lang w:eastAsia="pl-PL"/>
        </w:rPr>
        <w:t>. Ważnym aspektem działań Ośrodka jest działalność edukacyjna oraz dokumentacja wielokulturowej przeszłości miasta. Zasoby archiwalne obejmują relacje ponad 1 600 świadków historii. Internetowa Baza Historii Mówionej udostępnia ponad 3 500 ich fragmentów. Zasoby te służą jako podstawa licznych projektów edukacyjnych i artystycznych. Były wykorzystywane również przez prasę, radio i telewizję. Wiele z nich służyło za podstawę prac naukowych, Ośrodek współpracuje bowiem ze środowiskiem uniwersyteckim</w:t>
      </w:r>
      <w:r w:rsidRPr="00BA0A9E">
        <w:rPr>
          <w:rFonts w:ascii="Times New Roman" w:eastAsia="Times New Roman" w:hAnsi="Times New Roman" w:cs="Times New Roman"/>
          <w:color w:val="111111"/>
          <w:sz w:val="20"/>
          <w:szCs w:val="20"/>
          <w:vertAlign w:val="superscript"/>
          <w:lang w:eastAsia="pl-PL"/>
        </w:rPr>
        <w:t>33</w:t>
      </w:r>
      <w:r w:rsidRPr="00BA0A9E">
        <w:rPr>
          <w:rFonts w:ascii="Times New Roman" w:eastAsia="Times New Roman" w:hAnsi="Times New Roman" w:cs="Times New Roman"/>
          <w:color w:val="111111"/>
          <w:sz w:val="20"/>
          <w:szCs w:val="20"/>
          <w:lang w:eastAsia="pl-PL"/>
        </w:rPr>
        <w:t>. Przy Polskim Radiu Lublin działalność prowadzi Studio Historii Mówionej. Zostało ono stworzone w 2002 r. z inicjatywy Czesławy Borowik. Zespół SHM wspierają także liczni współpracownicy i wolontariusze. Za cel instytucja ta stawia sobie zbieranie materiałów o charakterze uzupełniającym dla najnowszej historii Polski. Większość zebranych relacji dotyczy okresu II wojny światowej oraz lat 80. XX wieku. Służą one także za podstawę autorskiego programu Czesławy Borowik</w:t>
      </w:r>
      <w:r w:rsidRPr="00BA0A9E">
        <w:rPr>
          <w:rFonts w:ascii="Times New Roman" w:eastAsia="Times New Roman" w:hAnsi="Times New Roman" w:cs="Times New Roman"/>
          <w:color w:val="111111"/>
          <w:sz w:val="20"/>
          <w:szCs w:val="20"/>
          <w:vertAlign w:val="superscript"/>
          <w:lang w:eastAsia="pl-PL"/>
        </w:rPr>
        <w:t>34</w:t>
      </w:r>
      <w:r w:rsidRPr="00BA0A9E">
        <w:rPr>
          <w:rFonts w:ascii="Times New Roman" w:eastAsia="Times New Roman" w:hAnsi="Times New Roman" w:cs="Times New Roman"/>
          <w:color w:val="111111"/>
          <w:sz w:val="20"/>
          <w:szCs w:val="20"/>
          <w:lang w:eastAsia="pl-PL"/>
        </w:rPr>
        <w:t>. Świadectwem dużego udziału dziennikarzy w rozwoju historii mówionej może być reportaż Czesławy Borowik dotyczący obozu w Krzesimowie</w:t>
      </w:r>
      <w:r w:rsidRPr="00BA0A9E">
        <w:rPr>
          <w:rFonts w:ascii="Times New Roman" w:eastAsia="Times New Roman" w:hAnsi="Times New Roman" w:cs="Times New Roman"/>
          <w:color w:val="111111"/>
          <w:sz w:val="20"/>
          <w:szCs w:val="20"/>
          <w:vertAlign w:val="superscript"/>
          <w:lang w:eastAsia="pl-PL"/>
        </w:rPr>
        <w:t>35</w:t>
      </w:r>
      <w:r w:rsidRPr="00BA0A9E">
        <w:rPr>
          <w:rFonts w:ascii="Times New Roman" w:eastAsia="Times New Roman" w:hAnsi="Times New Roman" w:cs="Times New Roman"/>
          <w:color w:val="111111"/>
          <w:sz w:val="20"/>
          <w:szCs w:val="20"/>
          <w:lang w:eastAsia="pl-PL"/>
        </w:rPr>
        <w:t xml:space="preserve">. Archiwum SHM jest udostępniane zainteresowanym, a relacje służą za podstawę prac dyplomowych. Przy Uniwersytecie Marii Curie-Skłodowskiej działa Archiwum </w:t>
      </w:r>
      <w:proofErr w:type="spellStart"/>
      <w:r w:rsidRPr="00BA0A9E">
        <w:rPr>
          <w:rFonts w:ascii="Times New Roman" w:eastAsia="Times New Roman" w:hAnsi="Times New Roman" w:cs="Times New Roman"/>
          <w:color w:val="111111"/>
          <w:sz w:val="20"/>
          <w:szCs w:val="20"/>
          <w:lang w:eastAsia="pl-PL"/>
        </w:rPr>
        <w:t>Etnolingwistyczne</w:t>
      </w:r>
      <w:proofErr w:type="spellEnd"/>
      <w:r w:rsidRPr="00BA0A9E">
        <w:rPr>
          <w:rFonts w:ascii="Times New Roman" w:eastAsia="Times New Roman" w:hAnsi="Times New Roman" w:cs="Times New Roman"/>
          <w:color w:val="111111"/>
          <w:sz w:val="20"/>
          <w:szCs w:val="20"/>
          <w:lang w:eastAsia="pl-PL"/>
        </w:rPr>
        <w:t xml:space="preserve">. Obok relacji o tematyce folklorystycznej pojawiły się tam także zbiór nagrań historii mówionej. Zbiorom tym dały początek zajęcia z tekstologii medialnej prof. Jerzego Bartmińskiego w semestrze zimowym 2005/2006. Ich efektem był zbiór ponad 40 wstępnie opracowanych relacji. Także Studenckie Koło Naukowe Etnolingwistów wyodrębniło sekcję historii mówionej. W maju 2006 r. miała miejsce zorganizowana przez SKNE UMCS konferencja naukowa Historia mówiona w świetle etnolingwistyki, której rozważania dotyczyły m. in. gatunków mowy w relacjach ustnych, problemów archiwizacji czy badania poszczególnych kategorii językowych na podstawie tekstów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history</w:t>
      </w:r>
      <w:r w:rsidRPr="00BA0A9E">
        <w:rPr>
          <w:rFonts w:ascii="Times New Roman" w:eastAsia="Times New Roman" w:hAnsi="Times New Roman" w:cs="Times New Roman"/>
          <w:color w:val="111111"/>
          <w:sz w:val="20"/>
          <w:szCs w:val="20"/>
          <w:vertAlign w:val="superscript"/>
          <w:lang w:eastAsia="pl-PL"/>
        </w:rPr>
        <w:t>36</w:t>
      </w:r>
      <w:r w:rsidRPr="00BA0A9E">
        <w:rPr>
          <w:rFonts w:ascii="Times New Roman" w:eastAsia="Times New Roman" w:hAnsi="Times New Roman" w:cs="Times New Roman"/>
          <w:color w:val="111111"/>
          <w:sz w:val="20"/>
          <w:szCs w:val="20"/>
          <w:lang w:eastAsia="pl-PL"/>
        </w:rPr>
        <w:t>.</w:t>
      </w:r>
    </w:p>
    <w:p w:rsidR="00C56C8F" w:rsidRDefault="00BA0A9E" w:rsidP="00C56C8F">
      <w:pPr>
        <w:shd w:val="clear" w:color="auto" w:fill="FFFFFF"/>
        <w:spacing w:after="0" w:line="240" w:lineRule="auto"/>
        <w:rPr>
          <w:rFonts w:ascii="Times New Roman" w:eastAsia="Times New Roman" w:hAnsi="Times New Roman" w:cs="Times New Roman"/>
          <w:b/>
          <w:bCs/>
          <w:color w:val="111111"/>
          <w:sz w:val="16"/>
          <w:szCs w:val="16"/>
          <w:lang w:eastAsia="pl-PL"/>
        </w:rPr>
      </w:pPr>
      <w:r w:rsidRPr="00BA0A9E">
        <w:rPr>
          <w:rFonts w:ascii="Times New Roman" w:eastAsia="Times New Roman" w:hAnsi="Times New Roman" w:cs="Times New Roman"/>
          <w:color w:val="111111"/>
          <w:sz w:val="20"/>
          <w:szCs w:val="20"/>
          <w:lang w:eastAsia="pl-PL"/>
        </w:rPr>
        <w:br/>
      </w:r>
      <w:bookmarkStart w:id="3" w:name="4"/>
      <w:bookmarkEnd w:id="3"/>
    </w:p>
    <w:p w:rsidR="00C56C8F" w:rsidRPr="00BA0A9E" w:rsidRDefault="00C56C8F" w:rsidP="00C56C8F">
      <w:pPr>
        <w:shd w:val="clear" w:color="auto" w:fill="FFFFFF"/>
        <w:spacing w:after="0" w:line="240" w:lineRule="auto"/>
        <w:rPr>
          <w:rFonts w:ascii="Times New Roman" w:eastAsia="Times New Roman" w:hAnsi="Times New Roman" w:cs="Times New Roman"/>
          <w:color w:val="111111"/>
          <w:sz w:val="24"/>
          <w:szCs w:val="24"/>
          <w:lang w:eastAsia="pl-PL"/>
        </w:rPr>
      </w:pPr>
      <w:r w:rsidRPr="00C56C8F">
        <w:rPr>
          <w:rFonts w:ascii="Times New Roman" w:eastAsia="Times New Roman" w:hAnsi="Times New Roman" w:cs="Times New Roman"/>
          <w:b/>
          <w:bCs/>
          <w:color w:val="111111"/>
          <w:sz w:val="24"/>
          <w:szCs w:val="24"/>
          <w:lang w:eastAsia="pl-PL"/>
        </w:rPr>
        <w:t>Zobacz także:</w:t>
      </w:r>
      <w:r w:rsidRPr="00BA0A9E">
        <w:rPr>
          <w:rFonts w:ascii="Times New Roman" w:eastAsia="Times New Roman" w:hAnsi="Times New Roman" w:cs="Times New Roman"/>
          <w:color w:val="111111"/>
          <w:sz w:val="24"/>
          <w:szCs w:val="24"/>
          <w:lang w:eastAsia="pl-PL"/>
        </w:rPr>
        <w:t> </w:t>
      </w:r>
      <w:hyperlink r:id="rId6" w:history="1">
        <w:r w:rsidRPr="00C56C8F">
          <w:rPr>
            <w:rFonts w:ascii="Times New Roman" w:eastAsia="Times New Roman" w:hAnsi="Times New Roman" w:cs="Times New Roman"/>
            <w:color w:val="111111"/>
            <w:sz w:val="24"/>
            <w:szCs w:val="24"/>
            <w:u w:val="single"/>
            <w:lang w:eastAsia="pl-PL"/>
          </w:rPr>
          <w:t>Historia mówiona - bibliografia (wybór)</w:t>
        </w:r>
      </w:hyperlink>
    </w:p>
    <w:p w:rsidR="00C56C8F" w:rsidRPr="00BA0A9E" w:rsidRDefault="00C56C8F" w:rsidP="00C56C8F">
      <w:pPr>
        <w:shd w:val="clear" w:color="auto" w:fill="FFFFFF"/>
        <w:spacing w:after="0" w:line="240" w:lineRule="auto"/>
        <w:rPr>
          <w:rFonts w:ascii="Times New Roman" w:eastAsia="Times New Roman" w:hAnsi="Times New Roman" w:cs="Times New Roman"/>
          <w:color w:val="111111"/>
          <w:sz w:val="24"/>
          <w:szCs w:val="24"/>
          <w:lang w:eastAsia="pl-PL"/>
        </w:rPr>
      </w:pPr>
      <w:r w:rsidRPr="00BA0A9E">
        <w:rPr>
          <w:rFonts w:ascii="Times New Roman" w:eastAsia="Times New Roman" w:hAnsi="Times New Roman" w:cs="Times New Roman"/>
          <w:color w:val="111111"/>
          <w:sz w:val="24"/>
          <w:szCs w:val="24"/>
          <w:lang w:eastAsia="pl-PL"/>
        </w:rPr>
        <w:t> </w:t>
      </w:r>
    </w:p>
    <w:p w:rsidR="00C56C8F" w:rsidRPr="00BA0A9E" w:rsidRDefault="00C56C8F" w:rsidP="00C56C8F">
      <w:pPr>
        <w:shd w:val="clear" w:color="auto" w:fill="FFFFFF"/>
        <w:spacing w:after="0" w:line="240" w:lineRule="auto"/>
        <w:rPr>
          <w:rFonts w:ascii="Times New Roman" w:eastAsia="Times New Roman" w:hAnsi="Times New Roman" w:cs="Times New Roman"/>
          <w:color w:val="111111"/>
          <w:sz w:val="24"/>
          <w:szCs w:val="24"/>
          <w:lang w:eastAsia="pl-PL"/>
        </w:rPr>
      </w:pPr>
      <w:r w:rsidRPr="00C56C8F">
        <w:rPr>
          <w:rFonts w:ascii="Times New Roman" w:eastAsia="Times New Roman" w:hAnsi="Times New Roman" w:cs="Times New Roman"/>
          <w:b/>
          <w:bCs/>
          <w:color w:val="111111"/>
          <w:sz w:val="24"/>
          <w:szCs w:val="24"/>
          <w:lang w:eastAsia="pl-PL"/>
        </w:rPr>
        <w:t>Źródła internetowe</w:t>
      </w:r>
    </w:p>
    <w:p w:rsidR="00C56C8F" w:rsidRPr="00BA0A9E" w:rsidRDefault="00C56C8F" w:rsidP="00C56C8F">
      <w:pPr>
        <w:shd w:val="clear" w:color="auto" w:fill="FFFFFF"/>
        <w:spacing w:after="0" w:line="240" w:lineRule="auto"/>
        <w:rPr>
          <w:rFonts w:ascii="Times New Roman" w:eastAsia="Times New Roman" w:hAnsi="Times New Roman" w:cs="Times New Roman"/>
          <w:color w:val="111111"/>
          <w:sz w:val="24"/>
          <w:szCs w:val="24"/>
          <w:lang w:eastAsia="pl-PL"/>
        </w:rPr>
      </w:pPr>
      <w:r w:rsidRPr="00BA0A9E">
        <w:rPr>
          <w:rFonts w:ascii="Times New Roman" w:eastAsia="Times New Roman" w:hAnsi="Times New Roman" w:cs="Times New Roman"/>
          <w:color w:val="111111"/>
          <w:sz w:val="24"/>
          <w:szCs w:val="24"/>
          <w:lang w:eastAsia="pl-PL"/>
        </w:rPr>
        <w:t> </w:t>
      </w:r>
    </w:p>
    <w:p w:rsidR="00C56C8F" w:rsidRPr="00BA0A9E" w:rsidRDefault="00C56C8F" w:rsidP="00C56C8F">
      <w:pPr>
        <w:shd w:val="clear" w:color="auto" w:fill="FFFFFF"/>
        <w:spacing w:after="0" w:line="240" w:lineRule="auto"/>
        <w:rPr>
          <w:rFonts w:ascii="Times New Roman" w:eastAsia="Times New Roman" w:hAnsi="Times New Roman" w:cs="Times New Roman"/>
          <w:color w:val="111111"/>
          <w:sz w:val="24"/>
          <w:szCs w:val="24"/>
          <w:lang w:eastAsia="pl-PL"/>
        </w:rPr>
      </w:pPr>
      <w:r w:rsidRPr="00BA0A9E">
        <w:rPr>
          <w:rFonts w:ascii="Times New Roman" w:eastAsia="Times New Roman" w:hAnsi="Times New Roman" w:cs="Times New Roman"/>
          <w:color w:val="111111"/>
          <w:sz w:val="24"/>
          <w:szCs w:val="24"/>
          <w:lang w:eastAsia="pl-PL"/>
        </w:rPr>
        <w:t>http://www.columbia.edu/cu/lweb/indiv/oral/about.html</w:t>
      </w:r>
      <w:r w:rsidRPr="00BA0A9E">
        <w:rPr>
          <w:rFonts w:ascii="Times New Roman" w:eastAsia="Times New Roman" w:hAnsi="Times New Roman" w:cs="Times New Roman"/>
          <w:color w:val="111111"/>
          <w:sz w:val="24"/>
          <w:szCs w:val="24"/>
          <w:lang w:eastAsia="pl-PL"/>
        </w:rPr>
        <w:br/>
        <w:t>http://www.usm.edu/oralhistory/index.php</w:t>
      </w:r>
      <w:r w:rsidRPr="00BA0A9E">
        <w:rPr>
          <w:rFonts w:ascii="Times New Roman" w:eastAsia="Times New Roman" w:hAnsi="Times New Roman" w:cs="Times New Roman"/>
          <w:color w:val="111111"/>
          <w:sz w:val="24"/>
          <w:szCs w:val="24"/>
          <w:lang w:eastAsia="pl-PL"/>
        </w:rPr>
        <w:br/>
        <w:t>http://www.oralhistory.org</w:t>
      </w:r>
      <w:r w:rsidRPr="00BA0A9E">
        <w:rPr>
          <w:rFonts w:ascii="Times New Roman" w:eastAsia="Times New Roman" w:hAnsi="Times New Roman" w:cs="Times New Roman"/>
          <w:color w:val="111111"/>
          <w:sz w:val="24"/>
          <w:szCs w:val="24"/>
          <w:lang w:eastAsia="pl-PL"/>
        </w:rPr>
        <w:br/>
        <w:t>http://www.oralhistory.uconn.edu/</w:t>
      </w:r>
      <w:r>
        <w:rPr>
          <w:rFonts w:ascii="Times New Roman" w:eastAsia="Times New Roman" w:hAnsi="Times New Roman" w:cs="Times New Roman"/>
          <w:color w:val="111111"/>
          <w:sz w:val="24"/>
          <w:szCs w:val="24"/>
          <w:lang w:eastAsia="pl-PL"/>
        </w:rPr>
        <w:t xml:space="preserve"> </w:t>
      </w:r>
      <w:r w:rsidRPr="00BA0A9E">
        <w:rPr>
          <w:rFonts w:ascii="Times New Roman" w:eastAsia="Times New Roman" w:hAnsi="Times New Roman" w:cs="Times New Roman"/>
          <w:color w:val="111111"/>
          <w:sz w:val="24"/>
          <w:szCs w:val="24"/>
          <w:lang w:eastAsia="pl-PL"/>
        </w:rPr>
        <w:br/>
        <w:t>http://www.oralhistory.org.uk/</w:t>
      </w:r>
      <w:r w:rsidRPr="00BA0A9E">
        <w:rPr>
          <w:rFonts w:ascii="Times New Roman" w:eastAsia="Times New Roman" w:hAnsi="Times New Roman" w:cs="Times New Roman"/>
          <w:color w:val="111111"/>
          <w:sz w:val="24"/>
          <w:szCs w:val="24"/>
          <w:lang w:eastAsia="pl-PL"/>
        </w:rPr>
        <w:br/>
        <w:t>http://www.esds.ac.uk/qualidata/about/introduction.asp</w:t>
      </w:r>
      <w:r w:rsidRPr="00BA0A9E">
        <w:rPr>
          <w:rFonts w:ascii="Times New Roman" w:eastAsia="Times New Roman" w:hAnsi="Times New Roman" w:cs="Times New Roman"/>
          <w:color w:val="111111"/>
          <w:sz w:val="24"/>
          <w:szCs w:val="24"/>
          <w:lang w:eastAsia="pl-PL"/>
        </w:rPr>
        <w:br/>
        <w:t>http://sounds.bl.uk/BrowseCategory.aspx?category=Oral-history</w:t>
      </w:r>
      <w:r w:rsidRPr="00BA0A9E">
        <w:rPr>
          <w:rFonts w:ascii="Times New Roman" w:eastAsia="Times New Roman" w:hAnsi="Times New Roman" w:cs="Times New Roman"/>
          <w:color w:val="111111"/>
          <w:sz w:val="24"/>
          <w:szCs w:val="24"/>
          <w:lang w:eastAsia="pl-PL"/>
        </w:rPr>
        <w:br/>
        <w:t>http://audiohistoria.pl/</w:t>
      </w:r>
      <w:r w:rsidRPr="00BA0A9E">
        <w:rPr>
          <w:rFonts w:ascii="Times New Roman" w:eastAsia="Times New Roman" w:hAnsi="Times New Roman" w:cs="Times New Roman"/>
          <w:color w:val="111111"/>
          <w:sz w:val="24"/>
          <w:szCs w:val="24"/>
          <w:lang w:eastAsia="pl-PL"/>
        </w:rPr>
        <w:br/>
        <w:t>http://www.polacynawschodzie.pl/index.php?page=opis&amp;lang=pl</w:t>
      </w:r>
      <w:r w:rsidRPr="00BA0A9E">
        <w:rPr>
          <w:rFonts w:ascii="Times New Roman" w:eastAsia="Times New Roman" w:hAnsi="Times New Roman" w:cs="Times New Roman"/>
          <w:color w:val="111111"/>
          <w:sz w:val="24"/>
          <w:szCs w:val="24"/>
          <w:lang w:eastAsia="pl-PL"/>
        </w:rPr>
        <w:br/>
        <w:t>http://www.artefakty.org.pl/?str=1</w:t>
      </w:r>
      <w:r w:rsidRPr="00BA0A9E">
        <w:rPr>
          <w:rFonts w:ascii="Times New Roman" w:eastAsia="Times New Roman" w:hAnsi="Times New Roman" w:cs="Times New Roman"/>
          <w:color w:val="111111"/>
          <w:sz w:val="24"/>
          <w:szCs w:val="24"/>
          <w:lang w:eastAsia="pl-PL"/>
        </w:rPr>
        <w:br/>
        <w:t>http://www.teatrnn.pl</w:t>
      </w:r>
    </w:p>
    <w:p w:rsidR="00C56C8F" w:rsidRDefault="00C56C8F" w:rsidP="00C56C8F">
      <w:pPr>
        <w:tabs>
          <w:tab w:val="left" w:pos="2010"/>
        </w:tabs>
        <w:spacing w:after="0" w:line="240" w:lineRule="auto"/>
        <w:rPr>
          <w:rFonts w:ascii="Times New Roman" w:eastAsia="Times New Roman" w:hAnsi="Times New Roman" w:cs="Times New Roman"/>
          <w:b/>
          <w:bCs/>
          <w:color w:val="111111"/>
          <w:sz w:val="20"/>
          <w:szCs w:val="20"/>
          <w:lang w:eastAsia="pl-PL"/>
        </w:rPr>
      </w:pPr>
      <w:r w:rsidRPr="00C56C8F">
        <w:rPr>
          <w:rFonts w:ascii="Times New Roman" w:eastAsia="Times New Roman" w:hAnsi="Times New Roman" w:cs="Times New Roman"/>
          <w:b/>
          <w:bCs/>
          <w:color w:val="111111"/>
          <w:sz w:val="24"/>
          <w:szCs w:val="24"/>
          <w:lang w:eastAsia="pl-PL"/>
        </w:rPr>
        <w:tab/>
      </w: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C56C8F" w:rsidRDefault="00C56C8F" w:rsidP="00C56C8F">
      <w:pPr>
        <w:spacing w:after="0" w:line="240" w:lineRule="auto"/>
        <w:rPr>
          <w:rFonts w:ascii="Times New Roman" w:eastAsia="Times New Roman" w:hAnsi="Times New Roman" w:cs="Times New Roman"/>
          <w:b/>
          <w:bCs/>
          <w:color w:val="111111"/>
          <w:sz w:val="20"/>
          <w:szCs w:val="20"/>
          <w:lang w:eastAsia="pl-PL"/>
        </w:rPr>
      </w:pPr>
    </w:p>
    <w:p w:rsidR="00BA0A9E" w:rsidRPr="00BA0A9E" w:rsidRDefault="00BA0A9E" w:rsidP="00C56C8F">
      <w:pPr>
        <w:spacing w:after="0" w:line="240" w:lineRule="auto"/>
        <w:jc w:val="both"/>
        <w:rPr>
          <w:rFonts w:ascii="Times New Roman" w:eastAsia="Times New Roman" w:hAnsi="Times New Roman" w:cs="Times New Roman"/>
          <w:sz w:val="20"/>
          <w:szCs w:val="20"/>
          <w:lang w:eastAsia="pl-PL"/>
        </w:rPr>
      </w:pPr>
      <w:r w:rsidRPr="00BA0A9E">
        <w:rPr>
          <w:rFonts w:ascii="Times New Roman" w:eastAsia="Times New Roman" w:hAnsi="Times New Roman" w:cs="Times New Roman"/>
          <w:b/>
          <w:bCs/>
          <w:color w:val="111111"/>
          <w:sz w:val="20"/>
          <w:szCs w:val="20"/>
          <w:lang w:eastAsia="pl-PL"/>
        </w:rPr>
        <w:lastRenderedPageBreak/>
        <w:t>Interdyscyplinarność historii mówionej</w:t>
      </w:r>
    </w:p>
    <w:p w:rsidR="00BA0A9E" w:rsidRPr="00BA0A9E" w:rsidRDefault="00BA0A9E" w:rsidP="00C56C8F">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Współcześnie praktykę historii mówionej cechuje odejście od tradycyjnych metod historiografii. Nacisk został przesunięty z opowiadania na sposób jego przekazu, co ukazało przydatność innych dyscyplin naukowych niż historia w analizie materiału tego typu. Forma relacji sprzyjała naukom w centrum zainteresowania, których znajduje się społeczne uwikłanie człowieka. Historia mówiona była dobrą podstawą do badań nad pamięcią indywidualną i społeczną, sposobem tworzenia historycznych narracji, mitów społecznych oraz stereotypów. Duże zasługi położyły na tym polu </w:t>
      </w:r>
      <w:r w:rsidRPr="000E22BA">
        <w:rPr>
          <w:rFonts w:ascii="Times New Roman" w:eastAsia="Times New Roman" w:hAnsi="Times New Roman" w:cs="Times New Roman"/>
          <w:b/>
          <w:bCs/>
          <w:color w:val="111111"/>
          <w:sz w:val="20"/>
          <w:szCs w:val="20"/>
          <w:lang w:eastAsia="pl-PL"/>
        </w:rPr>
        <w:t>socjologia</w:t>
      </w:r>
      <w:r w:rsidRPr="00BA0A9E">
        <w:rPr>
          <w:rFonts w:ascii="Times New Roman" w:eastAsia="Times New Roman" w:hAnsi="Times New Roman" w:cs="Times New Roman"/>
          <w:color w:val="111111"/>
          <w:sz w:val="20"/>
          <w:szCs w:val="20"/>
          <w:lang w:eastAsia="pl-PL"/>
        </w:rPr>
        <w:t> i </w:t>
      </w:r>
      <w:proofErr w:type="spellStart"/>
      <w:r w:rsidRPr="000E22BA">
        <w:rPr>
          <w:rFonts w:ascii="Times New Roman" w:eastAsia="Times New Roman" w:hAnsi="Times New Roman" w:cs="Times New Roman"/>
          <w:b/>
          <w:bCs/>
          <w:color w:val="111111"/>
          <w:sz w:val="20"/>
          <w:szCs w:val="20"/>
          <w:lang w:eastAsia="pl-PL"/>
        </w:rPr>
        <w:t>antroplogia</w:t>
      </w:r>
      <w:proofErr w:type="spellEnd"/>
      <w:r w:rsidRPr="00BA0A9E">
        <w:rPr>
          <w:rFonts w:ascii="Times New Roman" w:eastAsia="Times New Roman" w:hAnsi="Times New Roman" w:cs="Times New Roman"/>
          <w:color w:val="111111"/>
          <w:sz w:val="20"/>
          <w:szCs w:val="20"/>
          <w:lang w:eastAsia="pl-PL"/>
        </w:rPr>
        <w:t>. Ten nurt w badaniach historii mówionej wyraźnie zaznaczył się w Wielkiej Brytanii i był związany z wydarzeniami 1968 r. Polem zainteresowania stał się po raz pierwszy człowiek jako indywiduum, a nie jako przedstawiciel grupy społecznej</w:t>
      </w:r>
      <w:r w:rsidRPr="00BA0A9E">
        <w:rPr>
          <w:rFonts w:ascii="Times New Roman" w:eastAsia="Times New Roman" w:hAnsi="Times New Roman" w:cs="Times New Roman"/>
          <w:color w:val="111111"/>
          <w:sz w:val="20"/>
          <w:szCs w:val="20"/>
          <w:vertAlign w:val="superscript"/>
          <w:lang w:eastAsia="pl-PL"/>
        </w:rPr>
        <w:t>37</w:t>
      </w:r>
      <w:r w:rsidRPr="00BA0A9E">
        <w:rPr>
          <w:rFonts w:ascii="Times New Roman" w:eastAsia="Times New Roman" w:hAnsi="Times New Roman" w:cs="Times New Roman"/>
          <w:color w:val="111111"/>
          <w:sz w:val="20"/>
          <w:szCs w:val="20"/>
          <w:lang w:eastAsia="pl-PL"/>
        </w:rPr>
        <w:t>. Wykorzystana została w tym celu metoda, którą psychologowie nazywają głębokim wywiadem. Pozwala ona uchwycić indywidualne doświadczenie w jego wielowarstwowości. Nie znaczy to, że przed zastosowaniem tych technik historia mówiona nie była użyteczna dla badań socjologicznych. Nie dawały one jednak tak wieloaspektowych efektów. Amerykanie rejestrowali bowiem wspomnienia ludzi jedynie pod kątem przynależności do grup społecznych. Metoda ta, nazywana wywiadem niezmiennej ostrości, nie dawała tak szerokiego spektrum</w:t>
      </w:r>
      <w:r w:rsidRPr="00BA0A9E">
        <w:rPr>
          <w:rFonts w:ascii="Times New Roman" w:eastAsia="Times New Roman" w:hAnsi="Times New Roman" w:cs="Times New Roman"/>
          <w:color w:val="111111"/>
          <w:sz w:val="20"/>
          <w:szCs w:val="20"/>
          <w:vertAlign w:val="superscript"/>
          <w:lang w:eastAsia="pl-PL"/>
        </w:rPr>
        <w:t>38</w:t>
      </w:r>
      <w:r w:rsidRPr="00BA0A9E">
        <w:rPr>
          <w:rFonts w:ascii="Times New Roman" w:eastAsia="Times New Roman" w:hAnsi="Times New Roman" w:cs="Times New Roman"/>
          <w:color w:val="111111"/>
          <w:sz w:val="20"/>
          <w:szCs w:val="20"/>
          <w:lang w:eastAsia="pl-PL"/>
        </w:rPr>
        <w:t>.</w:t>
      </w:r>
    </w:p>
    <w:p w:rsidR="00BA0A9E" w:rsidRPr="00BA0A9E" w:rsidRDefault="00BA0A9E" w:rsidP="00C56C8F">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 </w:t>
      </w:r>
    </w:p>
    <w:p w:rsidR="00BA0A9E" w:rsidRPr="00BA0A9E" w:rsidRDefault="00BA0A9E" w:rsidP="00C56C8F">
      <w:pPr>
        <w:shd w:val="clear" w:color="auto" w:fill="FFFFFF"/>
        <w:spacing w:after="0" w:line="240" w:lineRule="auto"/>
        <w:jc w:val="both"/>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Relacje historii mówionej poddają się metodologicznej analizie dyscyplin, które opierały się na podobnym materiale i wypracowały odpowiednie metody badawcze. Chodzi tu przede wszystkim o </w:t>
      </w:r>
      <w:r w:rsidRPr="000E22BA">
        <w:rPr>
          <w:rFonts w:ascii="Times New Roman" w:eastAsia="Times New Roman" w:hAnsi="Times New Roman" w:cs="Times New Roman"/>
          <w:b/>
          <w:bCs/>
          <w:color w:val="111111"/>
          <w:sz w:val="20"/>
          <w:szCs w:val="20"/>
          <w:lang w:eastAsia="pl-PL"/>
        </w:rPr>
        <w:t>badania folkloru</w:t>
      </w:r>
      <w:r w:rsidRPr="00BA0A9E">
        <w:rPr>
          <w:rFonts w:ascii="Times New Roman" w:eastAsia="Times New Roman" w:hAnsi="Times New Roman" w:cs="Times New Roman"/>
          <w:color w:val="111111"/>
          <w:sz w:val="20"/>
          <w:szCs w:val="20"/>
          <w:lang w:eastAsia="pl-PL"/>
        </w:rPr>
        <w:t>. Historia mówiona nadaje zbieranym od dawna relacjom o kulturze ludowej nowy wydźwięk i  profiluje je w odmienny sposób nadając im nowy walor społeczny i poznawczy</w:t>
      </w:r>
      <w:r w:rsidRPr="00BA0A9E">
        <w:rPr>
          <w:rFonts w:ascii="Times New Roman" w:eastAsia="Times New Roman" w:hAnsi="Times New Roman" w:cs="Times New Roman"/>
          <w:color w:val="111111"/>
          <w:sz w:val="20"/>
          <w:szCs w:val="20"/>
          <w:vertAlign w:val="superscript"/>
          <w:lang w:eastAsia="pl-PL"/>
        </w:rPr>
        <w:t>39</w:t>
      </w:r>
      <w:r w:rsidRPr="00BA0A9E">
        <w:rPr>
          <w:rFonts w:ascii="Times New Roman" w:eastAsia="Times New Roman" w:hAnsi="Times New Roman" w:cs="Times New Roman"/>
          <w:color w:val="111111"/>
          <w:sz w:val="20"/>
          <w:szCs w:val="20"/>
          <w:lang w:eastAsia="pl-PL"/>
        </w:rPr>
        <w:t>. Aparat badawczy wypracowany przez folklorystów okazał się przydatny w badaniu relacji ustnych, dlatego przedstawiciele historii mówionej często pracują razem z nimi. Przykładem może być choćby Międzynarodowa Konferencja o Folklorze i Historii Mówionej zorganizowana w 1991 r. z inicjatywy Ośrodka Studiów nad Kulturą Angielską Uniwersytetu w Sheffield</w:t>
      </w:r>
      <w:r w:rsidRPr="00BA0A9E">
        <w:rPr>
          <w:rFonts w:ascii="Times New Roman" w:eastAsia="Times New Roman" w:hAnsi="Times New Roman" w:cs="Times New Roman"/>
          <w:color w:val="111111"/>
          <w:sz w:val="20"/>
          <w:szCs w:val="20"/>
          <w:vertAlign w:val="superscript"/>
          <w:lang w:eastAsia="pl-PL"/>
        </w:rPr>
        <w:t>40</w:t>
      </w:r>
      <w:r w:rsidRPr="00BA0A9E">
        <w:rPr>
          <w:rFonts w:ascii="Times New Roman" w:eastAsia="Times New Roman" w:hAnsi="Times New Roman" w:cs="Times New Roman"/>
          <w:color w:val="111111"/>
          <w:sz w:val="20"/>
          <w:szCs w:val="20"/>
          <w:lang w:eastAsia="pl-PL"/>
        </w:rPr>
        <w:t>. Z kolei </w:t>
      </w:r>
      <w:r w:rsidRPr="000E22BA">
        <w:rPr>
          <w:rFonts w:ascii="Times New Roman" w:eastAsia="Times New Roman" w:hAnsi="Times New Roman" w:cs="Times New Roman"/>
          <w:b/>
          <w:bCs/>
          <w:color w:val="111111"/>
          <w:sz w:val="20"/>
          <w:szCs w:val="20"/>
          <w:lang w:eastAsia="pl-PL"/>
        </w:rPr>
        <w:t>etnologia </w:t>
      </w:r>
      <w:r w:rsidRPr="00BA0A9E">
        <w:rPr>
          <w:rFonts w:ascii="Times New Roman" w:eastAsia="Times New Roman" w:hAnsi="Times New Roman" w:cs="Times New Roman"/>
          <w:color w:val="111111"/>
          <w:sz w:val="20"/>
          <w:szCs w:val="20"/>
          <w:lang w:eastAsia="pl-PL"/>
        </w:rPr>
        <w:t>podkreśla wagę historii mówionej dla społeczeństw pozbawionych oficjalnej historiografii. Każda grupa etniczna posiada jednak własne świadectwa ustne. Ich obecność jest konieczna w kształtowaniu tożsamości społeczeństwa. Istnieją jednak grupy, które były pozbawione możliwości spisania własnej historii, np. Afroamerykanie czy Latynosi w Stanach Zjednoczonych. Mimo pozbawienia ich możliwości dostępu do nauki czytania i pisania, bądź zakazu posługiwania się ojczystym językiem, przekaz ustny trwał z pokolenia na pokolenie. W ten sposób grupa była w stanie zachować własną tożsamość i broniła się przed rozpadem. Dzięki temu można dziś zrekonstruować obraz dziejów z punktu widzenia grup pozbawionych niegdyś głosu</w:t>
      </w:r>
      <w:r w:rsidRPr="00BA0A9E">
        <w:rPr>
          <w:rFonts w:ascii="Times New Roman" w:eastAsia="Times New Roman" w:hAnsi="Times New Roman" w:cs="Times New Roman"/>
          <w:color w:val="111111"/>
          <w:sz w:val="20"/>
          <w:szCs w:val="20"/>
          <w:vertAlign w:val="superscript"/>
          <w:lang w:eastAsia="pl-PL"/>
        </w:rPr>
        <w:t>41</w:t>
      </w:r>
      <w:r w:rsidRPr="00BA0A9E">
        <w:rPr>
          <w:rFonts w:ascii="Times New Roman" w:eastAsia="Times New Roman" w:hAnsi="Times New Roman" w:cs="Times New Roman"/>
          <w:color w:val="111111"/>
          <w:sz w:val="20"/>
          <w:szCs w:val="20"/>
          <w:lang w:eastAsia="pl-PL"/>
        </w:rPr>
        <w:t>. Tematem często w tym kontekście poruszanym jest sytuacja kobiet. Historia mówiona stała się przedmiotem badań takich kierunków, jak </w:t>
      </w:r>
      <w:proofErr w:type="spellStart"/>
      <w:r w:rsidRPr="000E22BA">
        <w:rPr>
          <w:rFonts w:ascii="Times New Roman" w:eastAsia="Times New Roman" w:hAnsi="Times New Roman" w:cs="Times New Roman"/>
          <w:b/>
          <w:bCs/>
          <w:color w:val="111111"/>
          <w:sz w:val="20"/>
          <w:szCs w:val="20"/>
          <w:lang w:eastAsia="pl-PL"/>
        </w:rPr>
        <w:t>gender</w:t>
      </w:r>
      <w:proofErr w:type="spellEnd"/>
      <w:r w:rsidRPr="000E22BA">
        <w:rPr>
          <w:rFonts w:ascii="Times New Roman" w:eastAsia="Times New Roman" w:hAnsi="Times New Roman" w:cs="Times New Roman"/>
          <w:b/>
          <w:bCs/>
          <w:color w:val="111111"/>
          <w:sz w:val="20"/>
          <w:szCs w:val="20"/>
          <w:lang w:eastAsia="pl-PL"/>
        </w:rPr>
        <w:t xml:space="preserve"> studies</w:t>
      </w:r>
      <w:r w:rsidRPr="00BA0A9E">
        <w:rPr>
          <w:rFonts w:ascii="Times New Roman" w:eastAsia="Times New Roman" w:hAnsi="Times New Roman" w:cs="Times New Roman"/>
          <w:color w:val="111111"/>
          <w:sz w:val="20"/>
          <w:szCs w:val="20"/>
          <w:vertAlign w:val="superscript"/>
          <w:lang w:eastAsia="pl-PL"/>
        </w:rPr>
        <w:t>42</w:t>
      </w:r>
      <w:r w:rsidRPr="00BA0A9E">
        <w:rPr>
          <w:rFonts w:ascii="Times New Roman" w:eastAsia="Times New Roman" w:hAnsi="Times New Roman" w:cs="Times New Roman"/>
          <w:color w:val="111111"/>
          <w:sz w:val="20"/>
          <w:szCs w:val="20"/>
          <w:lang w:eastAsia="pl-PL"/>
        </w:rPr>
        <w:t>. Również </w:t>
      </w:r>
      <w:r w:rsidRPr="000E22BA">
        <w:rPr>
          <w:rFonts w:ascii="Times New Roman" w:eastAsia="Times New Roman" w:hAnsi="Times New Roman" w:cs="Times New Roman"/>
          <w:b/>
          <w:bCs/>
          <w:color w:val="111111"/>
          <w:sz w:val="20"/>
          <w:szCs w:val="20"/>
          <w:lang w:eastAsia="pl-PL"/>
        </w:rPr>
        <w:t>historia literatury</w:t>
      </w:r>
      <w:r w:rsidRPr="00BA0A9E">
        <w:rPr>
          <w:rFonts w:ascii="Times New Roman" w:eastAsia="Times New Roman" w:hAnsi="Times New Roman" w:cs="Times New Roman"/>
          <w:color w:val="111111"/>
          <w:sz w:val="20"/>
          <w:szCs w:val="20"/>
          <w:lang w:eastAsia="pl-PL"/>
        </w:rPr>
        <w:t xml:space="preserve"> czerpie ze źródeł mówionych. Wyróżniane są tu cztery główne obszary zainteresowań. Po pierwsze, źródła tego typu mogą być pomocne w zgłębieniu procesu twórczego. W teorii literatury trudno postawić wyraźną granicę między procesem tworzenia a dziełem. Często utwór staje się  rejestracją procesu twórczego, przykładem choćby "Miazga" Jerzego Andrzejewskiego. Z drugiej strony istotny jest aspekt socjologiczny. Badaniu może podlegać odbiór dzieła literackiego. Istotne dla badacza może być  tło </w:t>
      </w:r>
      <w:proofErr w:type="spellStart"/>
      <w:r w:rsidRPr="00BA0A9E">
        <w:rPr>
          <w:rFonts w:ascii="Times New Roman" w:eastAsia="Times New Roman" w:hAnsi="Times New Roman" w:cs="Times New Roman"/>
          <w:color w:val="111111"/>
          <w:sz w:val="20"/>
          <w:szCs w:val="20"/>
          <w:lang w:eastAsia="pl-PL"/>
        </w:rPr>
        <w:t>historyczno</w:t>
      </w:r>
      <w:proofErr w:type="spellEnd"/>
      <w:r w:rsidRPr="00BA0A9E">
        <w:rPr>
          <w:rFonts w:ascii="Times New Roman" w:eastAsia="Times New Roman" w:hAnsi="Times New Roman" w:cs="Times New Roman"/>
          <w:color w:val="111111"/>
          <w:sz w:val="20"/>
          <w:szCs w:val="20"/>
          <w:lang w:eastAsia="pl-PL"/>
        </w:rPr>
        <w:t xml:space="preserve">–kulturowe tło jako czynnik powstania dzieła. Jako przykład może posłużyć choćby badanie utworów powstałych w okresie PRL–u. Trudno byłoby interpretować większość z nich bez uwzględnienia kontekstu </w:t>
      </w:r>
      <w:proofErr w:type="spellStart"/>
      <w:r w:rsidRPr="00BA0A9E">
        <w:rPr>
          <w:rFonts w:ascii="Times New Roman" w:eastAsia="Times New Roman" w:hAnsi="Times New Roman" w:cs="Times New Roman"/>
          <w:color w:val="111111"/>
          <w:sz w:val="20"/>
          <w:szCs w:val="20"/>
          <w:lang w:eastAsia="pl-PL"/>
        </w:rPr>
        <w:t>społeczno</w:t>
      </w:r>
      <w:proofErr w:type="spellEnd"/>
      <w:r w:rsidRPr="00BA0A9E">
        <w:rPr>
          <w:rFonts w:ascii="Times New Roman" w:eastAsia="Times New Roman" w:hAnsi="Times New Roman" w:cs="Times New Roman"/>
          <w:color w:val="111111"/>
          <w:sz w:val="20"/>
          <w:szCs w:val="20"/>
          <w:lang w:eastAsia="pl-PL"/>
        </w:rPr>
        <w:t>–politycznego. Ostatnim aspektem badań literackich jest problem narracji, która niewątpliwie jest częścią zarejestrowanego wywiadu</w:t>
      </w:r>
      <w:r w:rsidRPr="00BA0A9E">
        <w:rPr>
          <w:rFonts w:ascii="Times New Roman" w:eastAsia="Times New Roman" w:hAnsi="Times New Roman" w:cs="Times New Roman"/>
          <w:color w:val="111111"/>
          <w:sz w:val="20"/>
          <w:szCs w:val="20"/>
          <w:vertAlign w:val="superscript"/>
          <w:lang w:eastAsia="pl-PL"/>
        </w:rPr>
        <w:t>43</w:t>
      </w:r>
      <w:r w:rsidRPr="00BA0A9E">
        <w:rPr>
          <w:rFonts w:ascii="Times New Roman" w:eastAsia="Times New Roman" w:hAnsi="Times New Roman" w:cs="Times New Roman"/>
          <w:color w:val="111111"/>
          <w:sz w:val="20"/>
          <w:szCs w:val="20"/>
          <w:lang w:eastAsia="pl-PL"/>
        </w:rPr>
        <w:t>. Historia mówiona jest wykorzystywana także przez </w:t>
      </w:r>
      <w:r w:rsidRPr="000E22BA">
        <w:rPr>
          <w:rFonts w:ascii="Times New Roman" w:eastAsia="Times New Roman" w:hAnsi="Times New Roman" w:cs="Times New Roman"/>
          <w:b/>
          <w:bCs/>
          <w:color w:val="111111"/>
          <w:sz w:val="20"/>
          <w:szCs w:val="20"/>
          <w:lang w:eastAsia="pl-PL"/>
        </w:rPr>
        <w:t>psychologię</w:t>
      </w:r>
      <w:r w:rsidRPr="00BA0A9E">
        <w:rPr>
          <w:rFonts w:ascii="Times New Roman" w:eastAsia="Times New Roman" w:hAnsi="Times New Roman" w:cs="Times New Roman"/>
          <w:color w:val="111111"/>
          <w:sz w:val="20"/>
          <w:szCs w:val="20"/>
          <w:lang w:eastAsia="pl-PL"/>
        </w:rPr>
        <w:t>. Należy podkreślić, że rozmowa o traumatycznych wspomnieniach może mieć pozytywny wpływ na psychikę rozmówcy</w:t>
      </w:r>
      <w:r w:rsidRPr="00BA0A9E">
        <w:rPr>
          <w:rFonts w:ascii="Times New Roman" w:eastAsia="Times New Roman" w:hAnsi="Times New Roman" w:cs="Times New Roman"/>
          <w:color w:val="111111"/>
          <w:sz w:val="20"/>
          <w:szCs w:val="20"/>
          <w:vertAlign w:val="superscript"/>
          <w:lang w:eastAsia="pl-PL"/>
        </w:rPr>
        <w:t>44</w:t>
      </w:r>
      <w:r w:rsidRPr="00BA0A9E">
        <w:rPr>
          <w:rFonts w:ascii="Times New Roman" w:eastAsia="Times New Roman" w:hAnsi="Times New Roman" w:cs="Times New Roman"/>
          <w:color w:val="111111"/>
          <w:sz w:val="20"/>
          <w:szCs w:val="20"/>
          <w:lang w:eastAsia="pl-PL"/>
        </w:rPr>
        <w:t xml:space="preserve">. Psycholodzy podjęli drobiazgową analizę relacji historii mówionej. W chwili, gdy ruch </w:t>
      </w:r>
      <w:proofErr w:type="spellStart"/>
      <w:r w:rsidRPr="00BA0A9E">
        <w:rPr>
          <w:rFonts w:ascii="Times New Roman" w:eastAsia="Times New Roman" w:hAnsi="Times New Roman" w:cs="Times New Roman"/>
          <w:color w:val="111111"/>
          <w:sz w:val="20"/>
          <w:szCs w:val="20"/>
          <w:lang w:eastAsia="pl-PL"/>
        </w:rPr>
        <w:t>oral</w:t>
      </w:r>
      <w:proofErr w:type="spellEnd"/>
      <w:r w:rsidRPr="00BA0A9E">
        <w:rPr>
          <w:rFonts w:ascii="Times New Roman" w:eastAsia="Times New Roman" w:hAnsi="Times New Roman" w:cs="Times New Roman"/>
          <w:color w:val="111111"/>
          <w:sz w:val="20"/>
          <w:szCs w:val="20"/>
          <w:lang w:eastAsia="pl-PL"/>
        </w:rPr>
        <w:t xml:space="preserve"> </w:t>
      </w:r>
      <w:proofErr w:type="spellStart"/>
      <w:r w:rsidRPr="00BA0A9E">
        <w:rPr>
          <w:rFonts w:ascii="Times New Roman" w:eastAsia="Times New Roman" w:hAnsi="Times New Roman" w:cs="Times New Roman"/>
          <w:color w:val="111111"/>
          <w:sz w:val="20"/>
          <w:szCs w:val="20"/>
          <w:lang w:eastAsia="pl-PL"/>
        </w:rPr>
        <w:t>history</w:t>
      </w:r>
      <w:proofErr w:type="spellEnd"/>
      <w:r w:rsidRPr="00BA0A9E">
        <w:rPr>
          <w:rFonts w:ascii="Times New Roman" w:eastAsia="Times New Roman" w:hAnsi="Times New Roman" w:cs="Times New Roman"/>
          <w:color w:val="111111"/>
          <w:sz w:val="20"/>
          <w:szCs w:val="20"/>
          <w:lang w:eastAsia="pl-PL"/>
        </w:rPr>
        <w:t xml:space="preserve"> święcił triumfy w Wielkiej Brytanii, pojawiła się interpretacja psychoanalityczna tego typu źródeł. Zauważono pozytywny wpływ wywoływanych wspomnień na ludzi starszych. Dlatego metoda historii mówionej została spożytkowana przez </w:t>
      </w:r>
      <w:r w:rsidRPr="000E22BA">
        <w:rPr>
          <w:rFonts w:ascii="Times New Roman" w:eastAsia="Times New Roman" w:hAnsi="Times New Roman" w:cs="Times New Roman"/>
          <w:b/>
          <w:bCs/>
          <w:color w:val="111111"/>
          <w:sz w:val="20"/>
          <w:szCs w:val="20"/>
          <w:lang w:eastAsia="pl-PL"/>
        </w:rPr>
        <w:t>geriatrię</w:t>
      </w:r>
      <w:r w:rsidRPr="00BA0A9E">
        <w:rPr>
          <w:rFonts w:ascii="Times New Roman" w:eastAsia="Times New Roman" w:hAnsi="Times New Roman" w:cs="Times New Roman"/>
          <w:color w:val="111111"/>
          <w:sz w:val="20"/>
          <w:szCs w:val="20"/>
          <w:lang w:eastAsia="pl-PL"/>
        </w:rPr>
        <w:t>. Pozwoliła ona obalić twierdzenie o nieuchronnym zaniku pamięci osób w podeszłym wieku. Stało się to świadectwem społecznej sprawności ludzi starszych</w:t>
      </w:r>
      <w:r w:rsidRPr="00BA0A9E">
        <w:rPr>
          <w:rFonts w:ascii="Times New Roman" w:eastAsia="Times New Roman" w:hAnsi="Times New Roman" w:cs="Times New Roman"/>
          <w:color w:val="111111"/>
          <w:sz w:val="20"/>
          <w:szCs w:val="20"/>
          <w:vertAlign w:val="superscript"/>
          <w:lang w:eastAsia="pl-PL"/>
        </w:rPr>
        <w:t>45</w:t>
      </w:r>
      <w:r w:rsidRPr="00BA0A9E">
        <w:rPr>
          <w:rFonts w:ascii="Times New Roman" w:eastAsia="Times New Roman" w:hAnsi="Times New Roman" w:cs="Times New Roman"/>
          <w:color w:val="111111"/>
          <w:sz w:val="20"/>
          <w:szCs w:val="20"/>
          <w:lang w:eastAsia="pl-PL"/>
        </w:rPr>
        <w:t>. Metoda historii mówionej była szybko dostrzeżona przez </w:t>
      </w:r>
      <w:r w:rsidRPr="000E22BA">
        <w:rPr>
          <w:rFonts w:ascii="Times New Roman" w:eastAsia="Times New Roman" w:hAnsi="Times New Roman" w:cs="Times New Roman"/>
          <w:b/>
          <w:bCs/>
          <w:color w:val="111111"/>
          <w:sz w:val="20"/>
          <w:szCs w:val="20"/>
          <w:lang w:eastAsia="pl-PL"/>
        </w:rPr>
        <w:t>dziennikarstwo</w:t>
      </w:r>
      <w:r w:rsidRPr="00BA0A9E">
        <w:rPr>
          <w:rFonts w:ascii="Times New Roman" w:eastAsia="Times New Roman" w:hAnsi="Times New Roman" w:cs="Times New Roman"/>
          <w:color w:val="111111"/>
          <w:sz w:val="20"/>
          <w:szCs w:val="20"/>
          <w:lang w:eastAsia="pl-PL"/>
        </w:rPr>
        <w:t>. Znaczący wpływ na ten proces miało podobieństwo między zbieraniem relacji ustnych a wywiadem. Dlatego w wielu krajach dziennikarze byli prekursorami tej metody. Obecnie relacje mówione są publikowane na łamach prasy, stają się integralną częścią audycji radiowych oraz telewizyjnych. Jednocześnie trwa dyskusja nad problemem wpływu narracji historii mówionej na kształt nadawania. Zagadnienia tego dotyczyła tego konferencja „Nadawanie i historia mówiona” zorganizowana przez brytyjskie Towarzystwo Historii Mówionej w 1993 r. Kwestiami poddanymi pod obrady były: wpływ stosowania źródeł ustnych na kształt programu, możliwości edycji gotowego materiału, kwestie etyczne związane z zastosowaniem tego typu wypowiedzi</w:t>
      </w:r>
      <w:r w:rsidRPr="00BA0A9E">
        <w:rPr>
          <w:rFonts w:ascii="Times New Roman" w:eastAsia="Times New Roman" w:hAnsi="Times New Roman" w:cs="Times New Roman"/>
          <w:color w:val="111111"/>
          <w:sz w:val="20"/>
          <w:szCs w:val="20"/>
          <w:vertAlign w:val="superscript"/>
          <w:lang w:eastAsia="pl-PL"/>
        </w:rPr>
        <w:t>46</w:t>
      </w:r>
      <w:r w:rsidRPr="00BA0A9E">
        <w:rPr>
          <w:rFonts w:ascii="Times New Roman" w:eastAsia="Times New Roman" w:hAnsi="Times New Roman" w:cs="Times New Roman"/>
          <w:color w:val="111111"/>
          <w:sz w:val="20"/>
          <w:szCs w:val="20"/>
          <w:lang w:eastAsia="pl-PL"/>
        </w:rPr>
        <w:t xml:space="preserve">. Także instytucje zajmujące się zbieraniem relacji ustnych coraz częściej wykorzystują nowoczesne środki przekazu, by udostępnić materiał szerszej grupie odbiorców, głównie za pośrednictwem </w:t>
      </w:r>
      <w:proofErr w:type="spellStart"/>
      <w:r w:rsidRPr="00BA0A9E">
        <w:rPr>
          <w:rFonts w:ascii="Times New Roman" w:eastAsia="Times New Roman" w:hAnsi="Times New Roman" w:cs="Times New Roman"/>
          <w:color w:val="111111"/>
          <w:sz w:val="20"/>
          <w:szCs w:val="20"/>
          <w:lang w:eastAsia="pl-PL"/>
        </w:rPr>
        <w:t>internetu</w:t>
      </w:r>
      <w:proofErr w:type="spellEnd"/>
      <w:r w:rsidRPr="00BA0A9E">
        <w:rPr>
          <w:rFonts w:ascii="Times New Roman" w:eastAsia="Times New Roman" w:hAnsi="Times New Roman" w:cs="Times New Roman"/>
          <w:color w:val="111111"/>
          <w:sz w:val="20"/>
          <w:szCs w:val="20"/>
          <w:lang w:eastAsia="pl-PL"/>
        </w:rPr>
        <w:t>. Historia mówiona odgrywa także ważną rolę w </w:t>
      </w:r>
      <w:r w:rsidRPr="000E22BA">
        <w:rPr>
          <w:rFonts w:ascii="Times New Roman" w:eastAsia="Times New Roman" w:hAnsi="Times New Roman" w:cs="Times New Roman"/>
          <w:b/>
          <w:bCs/>
          <w:color w:val="111111"/>
          <w:sz w:val="20"/>
          <w:szCs w:val="20"/>
          <w:lang w:eastAsia="pl-PL"/>
        </w:rPr>
        <w:t>edukacji. </w:t>
      </w:r>
      <w:r w:rsidRPr="00BA0A9E">
        <w:rPr>
          <w:rFonts w:ascii="Times New Roman" w:eastAsia="Times New Roman" w:hAnsi="Times New Roman" w:cs="Times New Roman"/>
          <w:color w:val="111111"/>
          <w:sz w:val="20"/>
          <w:szCs w:val="20"/>
          <w:lang w:eastAsia="pl-PL"/>
        </w:rPr>
        <w:t>Bezpośrednia relacja świadka historii ma bowiem większy wpływ na odbiorcę niż narracja podręcznikowa. Projekty historii mówionej aktywizują również młodzież. Za przykład może posłużyć konkurs "Moja rodzina" na zakrętach historii, który miał miejsce w Lublinie w 2006 r. pod patronatem Stowarzyszenia Historii Mówionej i Zakładu Historii Najnowszej UMCS</w:t>
      </w:r>
      <w:r w:rsidRPr="00BA0A9E">
        <w:rPr>
          <w:rFonts w:ascii="Times New Roman" w:eastAsia="Times New Roman" w:hAnsi="Times New Roman" w:cs="Times New Roman"/>
          <w:color w:val="111111"/>
          <w:sz w:val="20"/>
          <w:szCs w:val="20"/>
          <w:vertAlign w:val="superscript"/>
          <w:lang w:eastAsia="pl-PL"/>
        </w:rPr>
        <w:t>47</w:t>
      </w:r>
      <w:r w:rsidRPr="00BA0A9E">
        <w:rPr>
          <w:rFonts w:ascii="Times New Roman" w:eastAsia="Times New Roman" w:hAnsi="Times New Roman" w:cs="Times New Roman"/>
          <w:color w:val="111111"/>
          <w:sz w:val="20"/>
          <w:szCs w:val="20"/>
          <w:lang w:eastAsia="pl-PL"/>
        </w:rPr>
        <w:t>. Inicjatywy edukacyjne podejmują także instytucje zajmujące się historią mówioną.</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lastRenderedPageBreak/>
        <w:t> </w:t>
      </w:r>
    </w:p>
    <w:p w:rsidR="00BA0A9E" w:rsidRPr="00BA0A9E" w:rsidRDefault="00BA0A9E" w:rsidP="000E22BA">
      <w:pPr>
        <w:shd w:val="clear" w:color="auto" w:fill="FFFFFF"/>
        <w:spacing w:after="0" w:line="240" w:lineRule="auto"/>
        <w:jc w:val="right"/>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 xml:space="preserve">Opracowanie: Damian </w:t>
      </w:r>
      <w:proofErr w:type="spellStart"/>
      <w:r w:rsidRPr="00BA0A9E">
        <w:rPr>
          <w:rFonts w:ascii="Times New Roman" w:eastAsia="Times New Roman" w:hAnsi="Times New Roman" w:cs="Times New Roman"/>
          <w:color w:val="111111"/>
          <w:sz w:val="20"/>
          <w:szCs w:val="20"/>
          <w:lang w:eastAsia="pl-PL"/>
        </w:rPr>
        <w:t>Gocół</w:t>
      </w:r>
      <w:proofErr w:type="spellEnd"/>
    </w:p>
    <w:p w:rsidR="00BA0A9E" w:rsidRPr="00BA0A9E" w:rsidRDefault="00BA0A9E" w:rsidP="000E22BA">
      <w:pPr>
        <w:spacing w:after="0" w:line="240" w:lineRule="auto"/>
        <w:rPr>
          <w:rFonts w:ascii="Times New Roman" w:eastAsia="Times New Roman" w:hAnsi="Times New Roman" w:cs="Times New Roman"/>
          <w:sz w:val="20"/>
          <w:szCs w:val="20"/>
          <w:lang w:eastAsia="pl-PL"/>
        </w:rPr>
      </w:pPr>
      <w:r w:rsidRPr="00BA0A9E">
        <w:rPr>
          <w:rFonts w:ascii="Times New Roman" w:eastAsia="Times New Roman" w:hAnsi="Times New Roman" w:cs="Times New Roman"/>
          <w:color w:val="111111"/>
          <w:sz w:val="20"/>
          <w:szCs w:val="20"/>
          <w:lang w:eastAsia="pl-PL"/>
        </w:rPr>
        <w:br/>
      </w:r>
      <w:bookmarkStart w:id="4" w:name="5"/>
      <w:bookmarkEnd w:id="4"/>
      <w:r w:rsidRPr="00BA0A9E">
        <w:rPr>
          <w:rFonts w:ascii="Times New Roman" w:eastAsia="Times New Roman" w:hAnsi="Times New Roman" w:cs="Times New Roman"/>
          <w:color w:val="111111"/>
          <w:sz w:val="20"/>
          <w:szCs w:val="20"/>
          <w:lang w:eastAsia="pl-PL"/>
        </w:rPr>
        <w:br/>
      </w:r>
    </w:p>
    <w:p w:rsidR="000E22BA" w:rsidRPr="00C56C8F" w:rsidRDefault="000E22BA" w:rsidP="000E22BA">
      <w:pPr>
        <w:shd w:val="clear" w:color="auto" w:fill="FFFFFF"/>
        <w:spacing w:after="0" w:line="240" w:lineRule="auto"/>
        <w:rPr>
          <w:rFonts w:ascii="Times New Roman" w:eastAsia="Times New Roman" w:hAnsi="Times New Roman" w:cs="Times New Roman"/>
          <w:b/>
          <w:bCs/>
          <w:color w:val="111111"/>
          <w:sz w:val="20"/>
          <w:szCs w:val="20"/>
          <w:lang w:eastAsia="pl-PL"/>
        </w:rPr>
      </w:pP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b/>
          <w:bCs/>
          <w:color w:val="111111"/>
          <w:sz w:val="20"/>
          <w:szCs w:val="20"/>
          <w:lang w:eastAsia="pl-PL"/>
        </w:rPr>
        <w:t>Bibliografia</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20"/>
          <w:szCs w:val="20"/>
          <w:lang w:eastAsia="pl-PL"/>
        </w:rPr>
      </w:pPr>
      <w:r w:rsidRPr="00BA0A9E">
        <w:rPr>
          <w:rFonts w:ascii="Times New Roman" w:eastAsia="Times New Roman" w:hAnsi="Times New Roman" w:cs="Times New Roman"/>
          <w:color w:val="111111"/>
          <w:sz w:val="20"/>
          <w:szCs w:val="20"/>
          <w:lang w:eastAsia="pl-PL"/>
        </w:rPr>
        <w:t>1. Bartmiński J., </w:t>
      </w:r>
      <w:r w:rsidRPr="00C56C8F">
        <w:rPr>
          <w:rFonts w:ascii="Times New Roman" w:eastAsia="Times New Roman" w:hAnsi="Times New Roman" w:cs="Times New Roman"/>
          <w:i/>
          <w:iCs/>
          <w:color w:val="111111"/>
          <w:sz w:val="20"/>
          <w:szCs w:val="20"/>
          <w:lang w:eastAsia="pl-PL"/>
        </w:rPr>
        <w:t>Styl potoczny</w:t>
      </w:r>
      <w:r w:rsidRPr="00BA0A9E">
        <w:rPr>
          <w:rFonts w:ascii="Times New Roman" w:eastAsia="Times New Roman" w:hAnsi="Times New Roman" w:cs="Times New Roman"/>
          <w:color w:val="111111"/>
          <w:sz w:val="20"/>
          <w:szCs w:val="20"/>
          <w:lang w:eastAsia="pl-PL"/>
        </w:rPr>
        <w:t> [w:] Współczesny język polski, red. Jerzy Bartmiński, Wyd. UMCS, Lublin 2001, s. 115–134.</w:t>
      </w:r>
      <w:r w:rsidRPr="00BA0A9E">
        <w:rPr>
          <w:rFonts w:ascii="Times New Roman" w:eastAsia="Times New Roman" w:hAnsi="Times New Roman" w:cs="Times New Roman"/>
          <w:color w:val="111111"/>
          <w:sz w:val="20"/>
          <w:szCs w:val="20"/>
          <w:lang w:eastAsia="pl-PL"/>
        </w:rPr>
        <w:br/>
        <w:t>2. Bartmiński J., </w:t>
      </w:r>
      <w:r w:rsidRPr="00C56C8F">
        <w:rPr>
          <w:rFonts w:ascii="Times New Roman" w:eastAsia="Times New Roman" w:hAnsi="Times New Roman" w:cs="Times New Roman"/>
          <w:i/>
          <w:iCs/>
          <w:color w:val="111111"/>
          <w:sz w:val="20"/>
          <w:szCs w:val="20"/>
          <w:lang w:eastAsia="pl-PL"/>
        </w:rPr>
        <w:t>O wartościach słowa mówionego</w:t>
      </w:r>
      <w:r w:rsidRPr="00BA0A9E">
        <w:rPr>
          <w:rFonts w:ascii="Times New Roman" w:eastAsia="Times New Roman" w:hAnsi="Times New Roman" w:cs="Times New Roman"/>
          <w:color w:val="111111"/>
          <w:sz w:val="20"/>
          <w:szCs w:val="20"/>
          <w:lang w:eastAsia="pl-PL"/>
        </w:rPr>
        <w:t> [w:] </w:t>
      </w:r>
      <w:hyperlink r:id="rId7" w:history="1">
        <w:r w:rsidRPr="00C56C8F">
          <w:rPr>
            <w:rFonts w:ascii="Times New Roman" w:eastAsia="Times New Roman" w:hAnsi="Times New Roman" w:cs="Times New Roman"/>
            <w:color w:val="111111"/>
            <w:sz w:val="20"/>
            <w:szCs w:val="20"/>
            <w:u w:val="single"/>
            <w:lang w:eastAsia="pl-PL"/>
          </w:rPr>
          <w:t>Historia mówiona w świetle etnolingwistyki</w:t>
        </w:r>
      </w:hyperlink>
      <w:r w:rsidRPr="00BA0A9E">
        <w:rPr>
          <w:rFonts w:ascii="Times New Roman" w:eastAsia="Times New Roman" w:hAnsi="Times New Roman" w:cs="Times New Roman"/>
          <w:color w:val="111111"/>
          <w:sz w:val="20"/>
          <w:szCs w:val="20"/>
          <w:lang w:eastAsia="pl-PL"/>
        </w:rPr>
        <w:t xml:space="preserve">, red. Stanisława </w:t>
      </w:r>
      <w:proofErr w:type="spellStart"/>
      <w:r w:rsidRPr="00BA0A9E">
        <w:rPr>
          <w:rFonts w:ascii="Times New Roman" w:eastAsia="Times New Roman" w:hAnsi="Times New Roman" w:cs="Times New Roman"/>
          <w:color w:val="111111"/>
          <w:sz w:val="20"/>
          <w:szCs w:val="20"/>
          <w:lang w:eastAsia="pl-PL"/>
        </w:rPr>
        <w:t>Niebrzegowska</w:t>
      </w:r>
      <w:proofErr w:type="spellEnd"/>
      <w:r w:rsidRPr="00BA0A9E">
        <w:rPr>
          <w:rFonts w:ascii="Times New Roman" w:eastAsia="Times New Roman" w:hAnsi="Times New Roman" w:cs="Times New Roman"/>
          <w:color w:val="111111"/>
          <w:sz w:val="20"/>
          <w:szCs w:val="20"/>
          <w:lang w:eastAsia="pl-PL"/>
        </w:rPr>
        <w:t xml:space="preserve">–Bartmińska, Sebastian </w:t>
      </w:r>
      <w:proofErr w:type="spellStart"/>
      <w:r w:rsidRPr="00BA0A9E">
        <w:rPr>
          <w:rFonts w:ascii="Times New Roman" w:eastAsia="Times New Roman" w:hAnsi="Times New Roman" w:cs="Times New Roman"/>
          <w:color w:val="111111"/>
          <w:sz w:val="20"/>
          <w:szCs w:val="20"/>
          <w:lang w:eastAsia="pl-PL"/>
        </w:rPr>
        <w:t>Wasiuta</w:t>
      </w:r>
      <w:proofErr w:type="spellEnd"/>
      <w:r w:rsidRPr="00BA0A9E">
        <w:rPr>
          <w:rFonts w:ascii="Times New Roman" w:eastAsia="Times New Roman" w:hAnsi="Times New Roman" w:cs="Times New Roman"/>
          <w:color w:val="111111"/>
          <w:sz w:val="20"/>
          <w:szCs w:val="20"/>
          <w:lang w:eastAsia="pl-PL"/>
        </w:rPr>
        <w:t>, Wyd. Polihymnia, Lublin 2008, s. 9–16.</w:t>
      </w:r>
      <w:r w:rsidRPr="00BA0A9E">
        <w:rPr>
          <w:rFonts w:ascii="Times New Roman" w:eastAsia="Times New Roman" w:hAnsi="Times New Roman" w:cs="Times New Roman"/>
          <w:color w:val="111111"/>
          <w:sz w:val="20"/>
          <w:szCs w:val="20"/>
          <w:lang w:eastAsia="pl-PL"/>
        </w:rPr>
        <w:br/>
        <w:t>3. Borowik Cz., </w:t>
      </w:r>
      <w:r w:rsidRPr="00C56C8F">
        <w:rPr>
          <w:rFonts w:ascii="Times New Roman" w:eastAsia="Times New Roman" w:hAnsi="Times New Roman" w:cs="Times New Roman"/>
          <w:i/>
          <w:iCs/>
          <w:color w:val="111111"/>
          <w:sz w:val="20"/>
          <w:szCs w:val="20"/>
          <w:lang w:eastAsia="pl-PL"/>
        </w:rPr>
        <w:t>Audiowizualna epoka</w:t>
      </w:r>
      <w:r w:rsidRPr="00BA0A9E">
        <w:rPr>
          <w:rFonts w:ascii="Times New Roman" w:eastAsia="Times New Roman" w:hAnsi="Times New Roman" w:cs="Times New Roman"/>
          <w:color w:val="111111"/>
          <w:sz w:val="20"/>
          <w:szCs w:val="20"/>
          <w:lang w:eastAsia="pl-PL"/>
        </w:rPr>
        <w:t> [w:] </w:t>
      </w:r>
      <w:hyperlink r:id="rId8" w:history="1">
        <w:r w:rsidRPr="00C56C8F">
          <w:rPr>
            <w:rFonts w:ascii="Times New Roman" w:eastAsia="Times New Roman" w:hAnsi="Times New Roman" w:cs="Times New Roman"/>
            <w:color w:val="111111"/>
            <w:sz w:val="20"/>
            <w:szCs w:val="20"/>
            <w:u w:val="single"/>
            <w:lang w:eastAsia="pl-PL"/>
          </w:rPr>
          <w:t>Historia mówiona w świetle etnolingwistyki</w:t>
        </w:r>
      </w:hyperlink>
      <w:r w:rsidRPr="00BA0A9E">
        <w:rPr>
          <w:rFonts w:ascii="Times New Roman" w:eastAsia="Times New Roman" w:hAnsi="Times New Roman" w:cs="Times New Roman"/>
          <w:color w:val="111111"/>
          <w:sz w:val="20"/>
          <w:szCs w:val="20"/>
          <w:lang w:eastAsia="pl-PL"/>
        </w:rPr>
        <w:t xml:space="preserve">, red. Stanisława </w:t>
      </w:r>
      <w:proofErr w:type="spellStart"/>
      <w:r w:rsidRPr="00BA0A9E">
        <w:rPr>
          <w:rFonts w:ascii="Times New Roman" w:eastAsia="Times New Roman" w:hAnsi="Times New Roman" w:cs="Times New Roman"/>
          <w:color w:val="111111"/>
          <w:sz w:val="20"/>
          <w:szCs w:val="20"/>
          <w:lang w:eastAsia="pl-PL"/>
        </w:rPr>
        <w:t>Niebrzegowska</w:t>
      </w:r>
      <w:proofErr w:type="spellEnd"/>
      <w:r w:rsidRPr="00BA0A9E">
        <w:rPr>
          <w:rFonts w:ascii="Times New Roman" w:eastAsia="Times New Roman" w:hAnsi="Times New Roman" w:cs="Times New Roman"/>
          <w:color w:val="111111"/>
          <w:sz w:val="20"/>
          <w:szCs w:val="20"/>
          <w:lang w:eastAsia="pl-PL"/>
        </w:rPr>
        <w:t xml:space="preserve">–Bartmińska, Sebastian </w:t>
      </w:r>
      <w:proofErr w:type="spellStart"/>
      <w:r w:rsidRPr="00BA0A9E">
        <w:rPr>
          <w:rFonts w:ascii="Times New Roman" w:eastAsia="Times New Roman" w:hAnsi="Times New Roman" w:cs="Times New Roman"/>
          <w:color w:val="111111"/>
          <w:sz w:val="20"/>
          <w:szCs w:val="20"/>
          <w:lang w:eastAsia="pl-PL"/>
        </w:rPr>
        <w:t>Wasiuta</w:t>
      </w:r>
      <w:proofErr w:type="spellEnd"/>
      <w:r w:rsidRPr="00BA0A9E">
        <w:rPr>
          <w:rFonts w:ascii="Times New Roman" w:eastAsia="Times New Roman" w:hAnsi="Times New Roman" w:cs="Times New Roman"/>
          <w:color w:val="111111"/>
          <w:sz w:val="20"/>
          <w:szCs w:val="20"/>
          <w:lang w:eastAsia="pl-PL"/>
        </w:rPr>
        <w:t>, Wyd. Polihymnia, Lublin 2008, s. 17–20.</w:t>
      </w:r>
      <w:r w:rsidRPr="00BA0A9E">
        <w:rPr>
          <w:rFonts w:ascii="Times New Roman" w:eastAsia="Times New Roman" w:hAnsi="Times New Roman" w:cs="Times New Roman"/>
          <w:color w:val="111111"/>
          <w:sz w:val="20"/>
          <w:szCs w:val="20"/>
          <w:lang w:eastAsia="pl-PL"/>
        </w:rPr>
        <w:br/>
        <w:t>4. Czajkowski T., </w:t>
      </w:r>
      <w:r w:rsidRPr="00C56C8F">
        <w:rPr>
          <w:rFonts w:ascii="Times New Roman" w:eastAsia="Times New Roman" w:hAnsi="Times New Roman" w:cs="Times New Roman"/>
          <w:i/>
          <w:iCs/>
          <w:color w:val="111111"/>
          <w:sz w:val="20"/>
          <w:szCs w:val="20"/>
          <w:lang w:eastAsia="pl-PL"/>
        </w:rPr>
        <w:t>Program «Historia mówiona» realizowany w Ośrodku „Brama Grodzka – Teatr NN” w Lublinie</w:t>
      </w:r>
      <w:r w:rsidRPr="00BA0A9E">
        <w:rPr>
          <w:rFonts w:ascii="Times New Roman" w:eastAsia="Times New Roman" w:hAnsi="Times New Roman" w:cs="Times New Roman"/>
          <w:color w:val="111111"/>
          <w:sz w:val="20"/>
          <w:szCs w:val="20"/>
          <w:lang w:eastAsia="pl-PL"/>
        </w:rPr>
        <w:t> [w:] </w:t>
      </w:r>
      <w:hyperlink r:id="rId9" w:history="1">
        <w:r w:rsidRPr="00C56C8F">
          <w:rPr>
            <w:rFonts w:ascii="Times New Roman" w:eastAsia="Times New Roman" w:hAnsi="Times New Roman" w:cs="Times New Roman"/>
            <w:color w:val="111111"/>
            <w:sz w:val="20"/>
            <w:szCs w:val="20"/>
            <w:u w:val="single"/>
            <w:lang w:eastAsia="pl-PL"/>
          </w:rPr>
          <w:t>Historia mówiona w świetle etnolingwistyki,</w:t>
        </w:r>
      </w:hyperlink>
      <w:r w:rsidRPr="00BA0A9E">
        <w:rPr>
          <w:rFonts w:ascii="Times New Roman" w:eastAsia="Times New Roman" w:hAnsi="Times New Roman" w:cs="Times New Roman"/>
          <w:color w:val="111111"/>
          <w:sz w:val="20"/>
          <w:szCs w:val="20"/>
          <w:lang w:eastAsia="pl-PL"/>
        </w:rPr>
        <w:t xml:space="preserve"> red. Stanisława </w:t>
      </w:r>
      <w:proofErr w:type="spellStart"/>
      <w:r w:rsidRPr="00BA0A9E">
        <w:rPr>
          <w:rFonts w:ascii="Times New Roman" w:eastAsia="Times New Roman" w:hAnsi="Times New Roman" w:cs="Times New Roman"/>
          <w:color w:val="111111"/>
          <w:sz w:val="20"/>
          <w:szCs w:val="20"/>
          <w:lang w:eastAsia="pl-PL"/>
        </w:rPr>
        <w:t>Niebrzegowska</w:t>
      </w:r>
      <w:proofErr w:type="spellEnd"/>
      <w:r w:rsidRPr="00BA0A9E">
        <w:rPr>
          <w:rFonts w:ascii="Times New Roman" w:eastAsia="Times New Roman" w:hAnsi="Times New Roman" w:cs="Times New Roman"/>
          <w:color w:val="111111"/>
          <w:sz w:val="20"/>
          <w:szCs w:val="20"/>
          <w:lang w:eastAsia="pl-PL"/>
        </w:rPr>
        <w:t xml:space="preserve">–Bartmińska, Sebastian </w:t>
      </w:r>
      <w:proofErr w:type="spellStart"/>
      <w:r w:rsidRPr="00BA0A9E">
        <w:rPr>
          <w:rFonts w:ascii="Times New Roman" w:eastAsia="Times New Roman" w:hAnsi="Times New Roman" w:cs="Times New Roman"/>
          <w:color w:val="111111"/>
          <w:sz w:val="20"/>
          <w:szCs w:val="20"/>
          <w:lang w:eastAsia="pl-PL"/>
        </w:rPr>
        <w:t>Wasiuta</w:t>
      </w:r>
      <w:proofErr w:type="spellEnd"/>
      <w:r w:rsidRPr="00BA0A9E">
        <w:rPr>
          <w:rFonts w:ascii="Times New Roman" w:eastAsia="Times New Roman" w:hAnsi="Times New Roman" w:cs="Times New Roman"/>
          <w:color w:val="111111"/>
          <w:sz w:val="20"/>
          <w:szCs w:val="20"/>
          <w:lang w:eastAsia="pl-PL"/>
        </w:rPr>
        <w:t>, Wyd. Polihymnia, Lublin 2008, s. 31– 34.</w:t>
      </w:r>
      <w:r w:rsidRPr="00BA0A9E">
        <w:rPr>
          <w:rFonts w:ascii="Times New Roman" w:eastAsia="Times New Roman" w:hAnsi="Times New Roman" w:cs="Times New Roman"/>
          <w:color w:val="111111"/>
          <w:sz w:val="20"/>
          <w:szCs w:val="20"/>
          <w:lang w:eastAsia="pl-PL"/>
        </w:rPr>
        <w:br/>
        <w:t>5. Filipkowski P., </w:t>
      </w:r>
      <w:hyperlink r:id="rId10" w:history="1">
        <w:r w:rsidRPr="00C56C8F">
          <w:rPr>
            <w:rFonts w:ascii="Times New Roman" w:eastAsia="Times New Roman" w:hAnsi="Times New Roman" w:cs="Times New Roman"/>
            <w:i/>
            <w:iCs/>
            <w:color w:val="111111"/>
            <w:sz w:val="20"/>
            <w:szCs w:val="20"/>
            <w:u w:val="single"/>
            <w:lang w:eastAsia="pl-PL"/>
          </w:rPr>
          <w:t>Historia mówiona i wojna</w:t>
        </w:r>
      </w:hyperlink>
      <w:r w:rsidRPr="00BA0A9E">
        <w:rPr>
          <w:rFonts w:ascii="Times New Roman" w:eastAsia="Times New Roman" w:hAnsi="Times New Roman" w:cs="Times New Roman"/>
          <w:color w:val="111111"/>
          <w:sz w:val="20"/>
          <w:szCs w:val="20"/>
          <w:lang w:eastAsia="pl-PL"/>
        </w:rPr>
        <w:t xml:space="preserve"> [w:] Wojna. Doświadczenie i zapis. Nowe źródła, problemy, metody badawcze, red. Sławomir </w:t>
      </w:r>
      <w:proofErr w:type="spellStart"/>
      <w:r w:rsidRPr="00BA0A9E">
        <w:rPr>
          <w:rFonts w:ascii="Times New Roman" w:eastAsia="Times New Roman" w:hAnsi="Times New Roman" w:cs="Times New Roman"/>
          <w:color w:val="111111"/>
          <w:sz w:val="20"/>
          <w:szCs w:val="20"/>
          <w:lang w:eastAsia="pl-PL"/>
        </w:rPr>
        <w:t>Buryła</w:t>
      </w:r>
      <w:proofErr w:type="spellEnd"/>
      <w:r w:rsidRPr="00BA0A9E">
        <w:rPr>
          <w:rFonts w:ascii="Times New Roman" w:eastAsia="Times New Roman" w:hAnsi="Times New Roman" w:cs="Times New Roman"/>
          <w:color w:val="111111"/>
          <w:sz w:val="20"/>
          <w:szCs w:val="20"/>
          <w:lang w:eastAsia="pl-PL"/>
        </w:rPr>
        <w:t xml:space="preserve">, Paweł Rodak, wyd. </w:t>
      </w:r>
      <w:proofErr w:type="spellStart"/>
      <w:r w:rsidRPr="00BA0A9E">
        <w:rPr>
          <w:rFonts w:ascii="Times New Roman" w:eastAsia="Times New Roman" w:hAnsi="Times New Roman" w:cs="Times New Roman"/>
          <w:color w:val="111111"/>
          <w:sz w:val="20"/>
          <w:szCs w:val="20"/>
          <w:lang w:eastAsia="pl-PL"/>
        </w:rPr>
        <w:t>Universitas</w:t>
      </w:r>
      <w:proofErr w:type="spellEnd"/>
      <w:r w:rsidRPr="00BA0A9E">
        <w:rPr>
          <w:rFonts w:ascii="Times New Roman" w:eastAsia="Times New Roman" w:hAnsi="Times New Roman" w:cs="Times New Roman"/>
          <w:color w:val="111111"/>
          <w:sz w:val="20"/>
          <w:szCs w:val="20"/>
          <w:lang w:eastAsia="pl-PL"/>
        </w:rPr>
        <w:t>, Kraków 2006, s. 13–35. </w:t>
      </w:r>
      <w:r w:rsidRPr="00BA0A9E">
        <w:rPr>
          <w:rFonts w:ascii="Times New Roman" w:eastAsia="Times New Roman" w:hAnsi="Times New Roman" w:cs="Times New Roman"/>
          <w:color w:val="111111"/>
          <w:sz w:val="20"/>
          <w:szCs w:val="20"/>
          <w:lang w:eastAsia="pl-PL"/>
        </w:rPr>
        <w:br/>
        <w:t xml:space="preserve">6. </w:t>
      </w:r>
      <w:proofErr w:type="spellStart"/>
      <w:r w:rsidRPr="00BA0A9E">
        <w:rPr>
          <w:rFonts w:ascii="Times New Roman" w:eastAsia="Times New Roman" w:hAnsi="Times New Roman" w:cs="Times New Roman"/>
          <w:color w:val="111111"/>
          <w:sz w:val="20"/>
          <w:szCs w:val="20"/>
          <w:lang w:eastAsia="pl-PL"/>
        </w:rPr>
        <w:t>Goy</w:t>
      </w:r>
      <w:proofErr w:type="spellEnd"/>
      <w:r w:rsidRPr="00BA0A9E">
        <w:rPr>
          <w:rFonts w:ascii="Times New Roman" w:eastAsia="Times New Roman" w:hAnsi="Times New Roman" w:cs="Times New Roman"/>
          <w:color w:val="111111"/>
          <w:sz w:val="20"/>
          <w:szCs w:val="20"/>
          <w:lang w:eastAsia="pl-PL"/>
        </w:rPr>
        <w:t xml:space="preserve"> J., </w:t>
      </w:r>
      <w:proofErr w:type="spellStart"/>
      <w:r w:rsidRPr="00C56C8F">
        <w:rPr>
          <w:rFonts w:ascii="Times New Roman" w:eastAsia="Times New Roman" w:hAnsi="Times New Roman" w:cs="Times New Roman"/>
          <w:i/>
          <w:iCs/>
          <w:color w:val="111111"/>
          <w:sz w:val="20"/>
          <w:szCs w:val="20"/>
          <w:lang w:eastAsia="pl-PL"/>
        </w:rPr>
        <w:t>Neosocjologia</w:t>
      </w:r>
      <w:proofErr w:type="spellEnd"/>
      <w:r w:rsidRPr="00C56C8F">
        <w:rPr>
          <w:rFonts w:ascii="Times New Roman" w:eastAsia="Times New Roman" w:hAnsi="Times New Roman" w:cs="Times New Roman"/>
          <w:i/>
          <w:iCs/>
          <w:color w:val="111111"/>
          <w:sz w:val="20"/>
          <w:szCs w:val="20"/>
          <w:lang w:eastAsia="pl-PL"/>
        </w:rPr>
        <w:t>, „historia oralna”, czyli archiwa oralne historii</w:t>
      </w:r>
      <w:r w:rsidRPr="00BA0A9E">
        <w:rPr>
          <w:rFonts w:ascii="Times New Roman" w:eastAsia="Times New Roman" w:hAnsi="Times New Roman" w:cs="Times New Roman"/>
          <w:color w:val="111111"/>
          <w:sz w:val="20"/>
          <w:szCs w:val="20"/>
          <w:lang w:eastAsia="pl-PL"/>
        </w:rPr>
        <w:t>, „Historyka. Studia metodologiczne” 1982, t. XII, s. 69–79.</w:t>
      </w:r>
      <w:r w:rsidRPr="00BA0A9E">
        <w:rPr>
          <w:rFonts w:ascii="Times New Roman" w:eastAsia="Times New Roman" w:hAnsi="Times New Roman" w:cs="Times New Roman"/>
          <w:color w:val="111111"/>
          <w:sz w:val="20"/>
          <w:szCs w:val="20"/>
          <w:lang w:eastAsia="pl-PL"/>
        </w:rPr>
        <w:br/>
        <w:t>7. Grzegorczykowa R., </w:t>
      </w:r>
      <w:r w:rsidRPr="00C56C8F">
        <w:rPr>
          <w:rFonts w:ascii="Times New Roman" w:eastAsia="Times New Roman" w:hAnsi="Times New Roman" w:cs="Times New Roman"/>
          <w:i/>
          <w:iCs/>
          <w:color w:val="111111"/>
          <w:sz w:val="20"/>
          <w:szCs w:val="20"/>
          <w:lang w:eastAsia="pl-PL"/>
        </w:rPr>
        <w:t>Problem funkcji języka i tekstu w świetle teorii aktów mowy,</w:t>
      </w:r>
      <w:r w:rsidRPr="00BA0A9E">
        <w:rPr>
          <w:rFonts w:ascii="Times New Roman" w:eastAsia="Times New Roman" w:hAnsi="Times New Roman" w:cs="Times New Roman"/>
          <w:color w:val="111111"/>
          <w:sz w:val="20"/>
          <w:szCs w:val="20"/>
          <w:lang w:eastAsia="pl-PL"/>
        </w:rPr>
        <w:t> „Język a kultura”, t. 4, Funkcje języka i wypowiedzi, red. Jerzy Bartmiński, Renata Grzegorczykowa, Wiedza o Kulturze, Wrocław 1991, s. 11–28.</w:t>
      </w:r>
      <w:r w:rsidRPr="00BA0A9E">
        <w:rPr>
          <w:rFonts w:ascii="Times New Roman" w:eastAsia="Times New Roman" w:hAnsi="Times New Roman" w:cs="Times New Roman"/>
          <w:color w:val="111111"/>
          <w:sz w:val="20"/>
          <w:szCs w:val="20"/>
          <w:lang w:eastAsia="pl-PL"/>
        </w:rPr>
        <w:br/>
        <w:t>8. Jankowska A., </w:t>
      </w:r>
      <w:r w:rsidRPr="00C56C8F">
        <w:rPr>
          <w:rFonts w:ascii="Times New Roman" w:eastAsia="Times New Roman" w:hAnsi="Times New Roman" w:cs="Times New Roman"/>
          <w:i/>
          <w:iCs/>
          <w:color w:val="111111"/>
          <w:sz w:val="20"/>
          <w:szCs w:val="20"/>
          <w:lang w:eastAsia="pl-PL"/>
        </w:rPr>
        <w:t>Historia mówiona. Inicjatywy lubelskie</w:t>
      </w:r>
      <w:r w:rsidRPr="00BA0A9E">
        <w:rPr>
          <w:rFonts w:ascii="Times New Roman" w:eastAsia="Times New Roman" w:hAnsi="Times New Roman" w:cs="Times New Roman"/>
          <w:color w:val="111111"/>
          <w:sz w:val="20"/>
          <w:szCs w:val="20"/>
          <w:lang w:eastAsia="pl-PL"/>
        </w:rPr>
        <w:t> [w:] </w:t>
      </w:r>
      <w:hyperlink r:id="rId11" w:history="1">
        <w:r w:rsidRPr="00C56C8F">
          <w:rPr>
            <w:rFonts w:ascii="Times New Roman" w:eastAsia="Times New Roman" w:hAnsi="Times New Roman" w:cs="Times New Roman"/>
            <w:color w:val="111111"/>
            <w:sz w:val="20"/>
            <w:szCs w:val="20"/>
            <w:u w:val="single"/>
            <w:lang w:eastAsia="pl-PL"/>
          </w:rPr>
          <w:t>Historia mówiona w świetle etnolingwistyki</w:t>
        </w:r>
      </w:hyperlink>
      <w:r w:rsidRPr="00BA0A9E">
        <w:rPr>
          <w:rFonts w:ascii="Times New Roman" w:eastAsia="Times New Roman" w:hAnsi="Times New Roman" w:cs="Times New Roman"/>
          <w:color w:val="111111"/>
          <w:sz w:val="20"/>
          <w:szCs w:val="20"/>
          <w:lang w:eastAsia="pl-PL"/>
        </w:rPr>
        <w:t xml:space="preserve">, red. Stanisława </w:t>
      </w:r>
      <w:proofErr w:type="spellStart"/>
      <w:r w:rsidRPr="00BA0A9E">
        <w:rPr>
          <w:rFonts w:ascii="Times New Roman" w:eastAsia="Times New Roman" w:hAnsi="Times New Roman" w:cs="Times New Roman"/>
          <w:color w:val="111111"/>
          <w:sz w:val="20"/>
          <w:szCs w:val="20"/>
          <w:lang w:eastAsia="pl-PL"/>
        </w:rPr>
        <w:t>Niebrzegowska</w:t>
      </w:r>
      <w:proofErr w:type="spellEnd"/>
      <w:r w:rsidRPr="00BA0A9E">
        <w:rPr>
          <w:rFonts w:ascii="Times New Roman" w:eastAsia="Times New Roman" w:hAnsi="Times New Roman" w:cs="Times New Roman"/>
          <w:color w:val="111111"/>
          <w:sz w:val="20"/>
          <w:szCs w:val="20"/>
          <w:lang w:eastAsia="pl-PL"/>
        </w:rPr>
        <w:t xml:space="preserve">–Bartmińska, Sebastian </w:t>
      </w:r>
      <w:proofErr w:type="spellStart"/>
      <w:r w:rsidRPr="00BA0A9E">
        <w:rPr>
          <w:rFonts w:ascii="Times New Roman" w:eastAsia="Times New Roman" w:hAnsi="Times New Roman" w:cs="Times New Roman"/>
          <w:color w:val="111111"/>
          <w:sz w:val="20"/>
          <w:szCs w:val="20"/>
          <w:lang w:eastAsia="pl-PL"/>
        </w:rPr>
        <w:t>Wasiuta</w:t>
      </w:r>
      <w:proofErr w:type="spellEnd"/>
      <w:r w:rsidRPr="00BA0A9E">
        <w:rPr>
          <w:rFonts w:ascii="Times New Roman" w:eastAsia="Times New Roman" w:hAnsi="Times New Roman" w:cs="Times New Roman"/>
          <w:color w:val="111111"/>
          <w:sz w:val="20"/>
          <w:szCs w:val="20"/>
          <w:lang w:eastAsia="pl-PL"/>
        </w:rPr>
        <w:t>, Wyd. Polihymnia, Lublin 2008, s. 35–46.</w:t>
      </w:r>
      <w:r w:rsidRPr="00BA0A9E">
        <w:rPr>
          <w:rFonts w:ascii="Times New Roman" w:eastAsia="Times New Roman" w:hAnsi="Times New Roman" w:cs="Times New Roman"/>
          <w:color w:val="111111"/>
          <w:sz w:val="20"/>
          <w:szCs w:val="20"/>
          <w:lang w:eastAsia="pl-PL"/>
        </w:rPr>
        <w:br/>
        <w:t>9. Kałwa D., </w:t>
      </w:r>
      <w:hyperlink r:id="rId12" w:history="1">
        <w:r w:rsidRPr="00C56C8F">
          <w:rPr>
            <w:rFonts w:ascii="Times New Roman" w:eastAsia="Times New Roman" w:hAnsi="Times New Roman" w:cs="Times New Roman"/>
            <w:i/>
            <w:iCs/>
            <w:color w:val="111111"/>
            <w:sz w:val="20"/>
            <w:szCs w:val="20"/>
            <w:u w:val="single"/>
            <w:lang w:eastAsia="pl-PL"/>
          </w:rPr>
          <w:t>Historia mówiona w krajach postkomunistycznych. Rekonesans</w:t>
        </w:r>
        <w:r w:rsidRPr="00C56C8F">
          <w:rPr>
            <w:rFonts w:ascii="Times New Roman" w:eastAsia="Times New Roman" w:hAnsi="Times New Roman" w:cs="Times New Roman"/>
            <w:color w:val="111111"/>
            <w:sz w:val="20"/>
            <w:szCs w:val="20"/>
            <w:u w:val="single"/>
            <w:lang w:eastAsia="pl-PL"/>
          </w:rPr>
          <w:t>,</w:t>
        </w:r>
      </w:hyperlink>
      <w:r w:rsidRPr="00BA0A9E">
        <w:rPr>
          <w:rFonts w:ascii="Times New Roman" w:eastAsia="Times New Roman" w:hAnsi="Times New Roman" w:cs="Times New Roman"/>
          <w:color w:val="111111"/>
          <w:sz w:val="20"/>
          <w:szCs w:val="20"/>
          <w:lang w:eastAsia="pl-PL"/>
        </w:rPr>
        <w:t> „Kultura i Historia” 2010, nr 18. </w:t>
      </w:r>
      <w:r w:rsidRPr="00BA0A9E">
        <w:rPr>
          <w:rFonts w:ascii="Times New Roman" w:eastAsia="Times New Roman" w:hAnsi="Times New Roman" w:cs="Times New Roman"/>
          <w:color w:val="111111"/>
          <w:sz w:val="20"/>
          <w:szCs w:val="20"/>
          <w:lang w:eastAsia="pl-PL"/>
        </w:rPr>
        <w:br/>
        <w:t>10. Konecki K., </w:t>
      </w:r>
      <w:r w:rsidRPr="00C56C8F">
        <w:rPr>
          <w:rFonts w:ascii="Times New Roman" w:eastAsia="Times New Roman" w:hAnsi="Times New Roman" w:cs="Times New Roman"/>
          <w:i/>
          <w:iCs/>
          <w:color w:val="111111"/>
          <w:sz w:val="20"/>
          <w:szCs w:val="20"/>
          <w:lang w:eastAsia="pl-PL"/>
        </w:rPr>
        <w:t>Studia z metodologii badań jakościowych. Teoria ugruntowana</w:t>
      </w:r>
      <w:r w:rsidRPr="00BA0A9E">
        <w:rPr>
          <w:rFonts w:ascii="Times New Roman" w:eastAsia="Times New Roman" w:hAnsi="Times New Roman" w:cs="Times New Roman"/>
          <w:color w:val="111111"/>
          <w:sz w:val="20"/>
          <w:szCs w:val="20"/>
          <w:lang w:eastAsia="pl-PL"/>
        </w:rPr>
        <w:t>, Wydawnictwo Naukowe PWN, Warszawa 2000.</w:t>
      </w:r>
      <w:r w:rsidRPr="00BA0A9E">
        <w:rPr>
          <w:rFonts w:ascii="Times New Roman" w:eastAsia="Times New Roman" w:hAnsi="Times New Roman" w:cs="Times New Roman"/>
          <w:color w:val="111111"/>
          <w:sz w:val="20"/>
          <w:szCs w:val="20"/>
          <w:lang w:eastAsia="pl-PL"/>
        </w:rPr>
        <w:br/>
        <w:t>11. Kubiszyn M., </w:t>
      </w:r>
      <w:hyperlink r:id="rId13" w:history="1">
        <w:r w:rsidRPr="00C56C8F">
          <w:rPr>
            <w:rFonts w:ascii="Times New Roman" w:eastAsia="Times New Roman" w:hAnsi="Times New Roman" w:cs="Times New Roman"/>
            <w:i/>
            <w:iCs/>
            <w:color w:val="111111"/>
            <w:sz w:val="20"/>
            <w:szCs w:val="20"/>
            <w:u w:val="single"/>
            <w:lang w:eastAsia="pl-PL"/>
          </w:rPr>
          <w:t>Historia (nie)mówiona</w:t>
        </w:r>
      </w:hyperlink>
      <w:r w:rsidRPr="00BA0A9E">
        <w:rPr>
          <w:rFonts w:ascii="Times New Roman" w:eastAsia="Times New Roman" w:hAnsi="Times New Roman" w:cs="Times New Roman"/>
          <w:color w:val="111111"/>
          <w:sz w:val="20"/>
          <w:szCs w:val="20"/>
          <w:lang w:eastAsia="pl-PL"/>
        </w:rPr>
        <w:t>, „</w:t>
      </w:r>
      <w:proofErr w:type="spellStart"/>
      <w:r w:rsidRPr="00BA0A9E">
        <w:rPr>
          <w:rFonts w:ascii="Times New Roman" w:eastAsia="Times New Roman" w:hAnsi="Times New Roman" w:cs="Times New Roman"/>
          <w:color w:val="111111"/>
          <w:sz w:val="20"/>
          <w:szCs w:val="20"/>
          <w:lang w:eastAsia="pl-PL"/>
        </w:rPr>
        <w:t>Scriptores</w:t>
      </w:r>
      <w:proofErr w:type="spellEnd"/>
      <w:r w:rsidRPr="00BA0A9E">
        <w:rPr>
          <w:rFonts w:ascii="Times New Roman" w:eastAsia="Times New Roman" w:hAnsi="Times New Roman" w:cs="Times New Roman"/>
          <w:color w:val="111111"/>
          <w:sz w:val="20"/>
          <w:szCs w:val="20"/>
          <w:lang w:eastAsia="pl-PL"/>
        </w:rPr>
        <w:t>” 2003, nr 2 (28), s. 91–105.</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lang w:eastAsia="pl-PL"/>
        </w:rPr>
      </w:pPr>
      <w:r w:rsidRPr="00BA0A9E">
        <w:rPr>
          <w:rFonts w:ascii="Times New Roman" w:eastAsia="Times New Roman" w:hAnsi="Times New Roman" w:cs="Times New Roman"/>
          <w:color w:val="111111"/>
          <w:sz w:val="20"/>
          <w:szCs w:val="20"/>
          <w:lang w:eastAsia="pl-PL"/>
        </w:rPr>
        <w:t>12. Kurkowska–</w:t>
      </w:r>
      <w:proofErr w:type="spellStart"/>
      <w:r w:rsidRPr="00BA0A9E">
        <w:rPr>
          <w:rFonts w:ascii="Times New Roman" w:eastAsia="Times New Roman" w:hAnsi="Times New Roman" w:cs="Times New Roman"/>
          <w:color w:val="111111"/>
          <w:sz w:val="20"/>
          <w:szCs w:val="20"/>
          <w:lang w:eastAsia="pl-PL"/>
        </w:rPr>
        <w:t>Budzan</w:t>
      </w:r>
      <w:proofErr w:type="spellEnd"/>
      <w:r w:rsidRPr="00BA0A9E">
        <w:rPr>
          <w:rFonts w:ascii="Times New Roman" w:eastAsia="Times New Roman" w:hAnsi="Times New Roman" w:cs="Times New Roman"/>
          <w:color w:val="111111"/>
          <w:sz w:val="20"/>
          <w:szCs w:val="20"/>
          <w:lang w:eastAsia="pl-PL"/>
        </w:rPr>
        <w:t xml:space="preserve"> M., </w:t>
      </w:r>
      <w:hyperlink r:id="rId14" w:history="1">
        <w:r w:rsidRPr="00C56C8F">
          <w:rPr>
            <w:rFonts w:ascii="Times New Roman" w:eastAsia="Times New Roman" w:hAnsi="Times New Roman" w:cs="Times New Roman"/>
            <w:i/>
            <w:iCs/>
            <w:color w:val="111111"/>
            <w:sz w:val="20"/>
            <w:szCs w:val="20"/>
            <w:u w:val="single"/>
            <w:lang w:eastAsia="pl-PL"/>
          </w:rPr>
          <w:t xml:space="preserve">Bajka o Kopciuszku – </w:t>
        </w:r>
        <w:proofErr w:type="spellStart"/>
        <w:r w:rsidRPr="00C56C8F">
          <w:rPr>
            <w:rFonts w:ascii="Times New Roman" w:eastAsia="Times New Roman" w:hAnsi="Times New Roman" w:cs="Times New Roman"/>
            <w:i/>
            <w:iCs/>
            <w:color w:val="111111"/>
            <w:sz w:val="20"/>
            <w:szCs w:val="20"/>
            <w:u w:val="single"/>
            <w:lang w:eastAsia="pl-PL"/>
          </w:rPr>
          <w:t>oral</w:t>
        </w:r>
        <w:proofErr w:type="spellEnd"/>
        <w:r w:rsidRPr="00C56C8F">
          <w:rPr>
            <w:rFonts w:ascii="Times New Roman" w:eastAsia="Times New Roman" w:hAnsi="Times New Roman" w:cs="Times New Roman"/>
            <w:i/>
            <w:iCs/>
            <w:color w:val="111111"/>
            <w:sz w:val="20"/>
            <w:szCs w:val="20"/>
            <w:u w:val="single"/>
            <w:lang w:eastAsia="pl-PL"/>
          </w:rPr>
          <w:t xml:space="preserve"> </w:t>
        </w:r>
        <w:proofErr w:type="spellStart"/>
        <w:r w:rsidRPr="00C56C8F">
          <w:rPr>
            <w:rFonts w:ascii="Times New Roman" w:eastAsia="Times New Roman" w:hAnsi="Times New Roman" w:cs="Times New Roman"/>
            <w:i/>
            <w:iCs/>
            <w:color w:val="111111"/>
            <w:sz w:val="20"/>
            <w:szCs w:val="20"/>
            <w:u w:val="single"/>
            <w:lang w:eastAsia="pl-PL"/>
          </w:rPr>
          <w:t>history</w:t>
        </w:r>
        <w:proofErr w:type="spellEnd"/>
      </w:hyperlink>
      <w:r w:rsidRPr="00BA0A9E">
        <w:rPr>
          <w:rFonts w:ascii="Times New Roman" w:eastAsia="Times New Roman" w:hAnsi="Times New Roman" w:cs="Times New Roman"/>
          <w:color w:val="111111"/>
          <w:sz w:val="20"/>
          <w:szCs w:val="20"/>
          <w:lang w:eastAsia="pl-PL"/>
        </w:rPr>
        <w:t> [w:] Tejże, Historia zwykłych ludzi. Współczesna angielska historiografia dziejów społecznych, Kraków 2003.</w:t>
      </w:r>
      <w:r w:rsidRPr="00BA0A9E">
        <w:rPr>
          <w:rFonts w:ascii="Times New Roman" w:eastAsia="Times New Roman" w:hAnsi="Times New Roman" w:cs="Times New Roman"/>
          <w:color w:val="111111"/>
          <w:sz w:val="20"/>
          <w:szCs w:val="20"/>
          <w:lang w:eastAsia="pl-PL"/>
        </w:rPr>
        <w:br/>
        <w:t>13. Lewandowska I., </w:t>
      </w:r>
      <w:r w:rsidRPr="00C56C8F">
        <w:rPr>
          <w:rFonts w:ascii="Times New Roman" w:eastAsia="Times New Roman" w:hAnsi="Times New Roman" w:cs="Times New Roman"/>
          <w:i/>
          <w:iCs/>
          <w:color w:val="111111"/>
          <w:sz w:val="20"/>
          <w:szCs w:val="20"/>
          <w:lang w:eastAsia="pl-PL"/>
        </w:rPr>
        <w:t xml:space="preserve">Historycy wobec metody </w:t>
      </w:r>
      <w:proofErr w:type="spellStart"/>
      <w:r w:rsidRPr="00C56C8F">
        <w:rPr>
          <w:rFonts w:ascii="Times New Roman" w:eastAsia="Times New Roman" w:hAnsi="Times New Roman" w:cs="Times New Roman"/>
          <w:i/>
          <w:iCs/>
          <w:color w:val="111111"/>
          <w:sz w:val="20"/>
          <w:szCs w:val="20"/>
          <w:lang w:eastAsia="pl-PL"/>
        </w:rPr>
        <w:t>oral</w:t>
      </w:r>
      <w:proofErr w:type="spellEnd"/>
      <w:r w:rsidRPr="00C56C8F">
        <w:rPr>
          <w:rFonts w:ascii="Times New Roman" w:eastAsia="Times New Roman" w:hAnsi="Times New Roman" w:cs="Times New Roman"/>
          <w:i/>
          <w:iCs/>
          <w:color w:val="111111"/>
          <w:sz w:val="20"/>
          <w:szCs w:val="20"/>
          <w:lang w:eastAsia="pl-PL"/>
        </w:rPr>
        <w:t xml:space="preserve"> </w:t>
      </w:r>
      <w:proofErr w:type="spellStart"/>
      <w:r w:rsidRPr="00C56C8F">
        <w:rPr>
          <w:rFonts w:ascii="Times New Roman" w:eastAsia="Times New Roman" w:hAnsi="Times New Roman" w:cs="Times New Roman"/>
          <w:i/>
          <w:iCs/>
          <w:color w:val="111111"/>
          <w:sz w:val="20"/>
          <w:szCs w:val="20"/>
          <w:lang w:eastAsia="pl-PL"/>
        </w:rPr>
        <w:t>history</w:t>
      </w:r>
      <w:proofErr w:type="spellEnd"/>
      <w:r w:rsidRPr="00C56C8F">
        <w:rPr>
          <w:rFonts w:ascii="Times New Roman" w:eastAsia="Times New Roman" w:hAnsi="Times New Roman" w:cs="Times New Roman"/>
          <w:i/>
          <w:iCs/>
          <w:color w:val="111111"/>
          <w:sz w:val="20"/>
          <w:szCs w:val="20"/>
          <w:lang w:eastAsia="pl-PL"/>
        </w:rPr>
        <w:t>. Przegląd polskiej literatury naukowej</w:t>
      </w:r>
      <w:r w:rsidRPr="00BA0A9E">
        <w:rPr>
          <w:rFonts w:ascii="Times New Roman" w:eastAsia="Times New Roman" w:hAnsi="Times New Roman" w:cs="Times New Roman"/>
          <w:color w:val="111111"/>
          <w:sz w:val="20"/>
          <w:szCs w:val="20"/>
          <w:lang w:eastAsia="pl-PL"/>
        </w:rPr>
        <w:t> [w:] Historia – Archiwistyka – Informacja naukowa. Prace dedykowane prof. Bohdanowi Ryszewskiemu, red. M. Świgoń, Olsztyn 2009, s. 127–138 [http://historicus.pl/content/view/3366/67/ (4.12.2012)]</w:t>
      </w:r>
      <w:r w:rsidRPr="00BA0A9E">
        <w:rPr>
          <w:rFonts w:ascii="Times New Roman" w:eastAsia="Times New Roman" w:hAnsi="Times New Roman" w:cs="Times New Roman"/>
          <w:color w:val="111111"/>
          <w:sz w:val="20"/>
          <w:szCs w:val="20"/>
          <w:lang w:eastAsia="pl-PL"/>
        </w:rPr>
        <w:br/>
        <w:t>14. Łepkowski T., </w:t>
      </w:r>
      <w:r w:rsidRPr="00C56C8F">
        <w:rPr>
          <w:rFonts w:ascii="Times New Roman" w:eastAsia="Times New Roman" w:hAnsi="Times New Roman" w:cs="Times New Roman"/>
          <w:i/>
          <w:iCs/>
          <w:color w:val="111111"/>
          <w:sz w:val="20"/>
          <w:szCs w:val="20"/>
          <w:lang w:eastAsia="pl-PL"/>
        </w:rPr>
        <w:t>Historia ustna i „historia ludowa”</w:t>
      </w:r>
      <w:r w:rsidRPr="00BA0A9E">
        <w:rPr>
          <w:rFonts w:ascii="Times New Roman" w:eastAsia="Times New Roman" w:hAnsi="Times New Roman" w:cs="Times New Roman"/>
          <w:color w:val="111111"/>
          <w:sz w:val="20"/>
          <w:szCs w:val="20"/>
          <w:lang w:eastAsia="pl-PL"/>
        </w:rPr>
        <w:t>, „Kwartalnik Historyczny” 1981, z. 2, s. 441–443.</w:t>
      </w:r>
      <w:r w:rsidRPr="00BA0A9E">
        <w:rPr>
          <w:rFonts w:ascii="Times New Roman" w:eastAsia="Times New Roman" w:hAnsi="Times New Roman" w:cs="Times New Roman"/>
          <w:color w:val="111111"/>
          <w:sz w:val="20"/>
          <w:szCs w:val="20"/>
          <w:lang w:eastAsia="pl-PL"/>
        </w:rPr>
        <w:br/>
        <w:t>15. Morgan D., </w:t>
      </w:r>
      <w:r w:rsidRPr="00C56C8F">
        <w:rPr>
          <w:rFonts w:ascii="Times New Roman" w:eastAsia="Times New Roman" w:hAnsi="Times New Roman" w:cs="Times New Roman"/>
          <w:i/>
          <w:iCs/>
          <w:color w:val="111111"/>
          <w:sz w:val="20"/>
          <w:szCs w:val="20"/>
          <w:lang w:eastAsia="pl-PL"/>
        </w:rPr>
        <w:t>Konflikt pamięci. Narracje radomskiego Czerwca 1976 r.</w:t>
      </w:r>
      <w:r w:rsidRPr="00BA0A9E">
        <w:rPr>
          <w:rFonts w:ascii="Times New Roman" w:eastAsia="Times New Roman" w:hAnsi="Times New Roman" w:cs="Times New Roman"/>
          <w:color w:val="111111"/>
          <w:sz w:val="20"/>
          <w:szCs w:val="20"/>
          <w:lang w:eastAsia="pl-PL"/>
        </w:rPr>
        <w:t>, wyd. IPN, Warszawa 2005.</w:t>
      </w:r>
      <w:r w:rsidRPr="00BA0A9E">
        <w:rPr>
          <w:rFonts w:ascii="Times New Roman" w:eastAsia="Times New Roman" w:hAnsi="Times New Roman" w:cs="Times New Roman"/>
          <w:color w:val="111111"/>
          <w:sz w:val="20"/>
          <w:szCs w:val="20"/>
          <w:lang w:eastAsia="pl-PL"/>
        </w:rPr>
        <w:br/>
        <w:t xml:space="preserve">16. </w:t>
      </w:r>
      <w:proofErr w:type="spellStart"/>
      <w:r w:rsidRPr="00BA0A9E">
        <w:rPr>
          <w:rFonts w:ascii="Times New Roman" w:eastAsia="Times New Roman" w:hAnsi="Times New Roman" w:cs="Times New Roman"/>
          <w:color w:val="111111"/>
          <w:sz w:val="20"/>
          <w:szCs w:val="20"/>
          <w:lang w:eastAsia="pl-PL"/>
        </w:rPr>
        <w:t>Niderla</w:t>
      </w:r>
      <w:proofErr w:type="spellEnd"/>
      <w:r w:rsidRPr="00BA0A9E">
        <w:rPr>
          <w:rFonts w:ascii="Times New Roman" w:eastAsia="Times New Roman" w:hAnsi="Times New Roman" w:cs="Times New Roman"/>
          <w:color w:val="111111"/>
          <w:sz w:val="20"/>
          <w:szCs w:val="20"/>
          <w:lang w:eastAsia="pl-PL"/>
        </w:rPr>
        <w:t xml:space="preserve"> A., </w:t>
      </w:r>
      <w:r w:rsidRPr="00C56C8F">
        <w:rPr>
          <w:rFonts w:ascii="Times New Roman" w:eastAsia="Times New Roman" w:hAnsi="Times New Roman" w:cs="Times New Roman"/>
          <w:i/>
          <w:iCs/>
          <w:color w:val="111111"/>
          <w:sz w:val="20"/>
          <w:szCs w:val="20"/>
          <w:lang w:eastAsia="pl-PL"/>
        </w:rPr>
        <w:t>Historia mówiona a etnolingwistyka</w:t>
      </w:r>
      <w:r w:rsidRPr="00BA0A9E">
        <w:rPr>
          <w:rFonts w:ascii="Times New Roman" w:eastAsia="Times New Roman" w:hAnsi="Times New Roman" w:cs="Times New Roman"/>
          <w:color w:val="111111"/>
          <w:sz w:val="20"/>
          <w:szCs w:val="20"/>
          <w:lang w:eastAsia="pl-PL"/>
        </w:rPr>
        <w:t>, „Etnolingwistyka” 2010, nr 22, s. 13– 27.</w:t>
      </w:r>
      <w:r w:rsidRPr="00BA0A9E">
        <w:rPr>
          <w:rFonts w:ascii="Times New Roman" w:eastAsia="Times New Roman" w:hAnsi="Times New Roman" w:cs="Times New Roman"/>
          <w:color w:val="111111"/>
          <w:sz w:val="20"/>
          <w:szCs w:val="20"/>
          <w:lang w:eastAsia="pl-PL"/>
        </w:rPr>
        <w:br/>
        <w:t>17. Prawda M., </w:t>
      </w:r>
      <w:r w:rsidRPr="00C56C8F">
        <w:rPr>
          <w:rFonts w:ascii="Times New Roman" w:eastAsia="Times New Roman" w:hAnsi="Times New Roman" w:cs="Times New Roman"/>
          <w:i/>
          <w:iCs/>
          <w:color w:val="111111"/>
          <w:sz w:val="20"/>
          <w:szCs w:val="20"/>
          <w:lang w:eastAsia="pl-PL"/>
        </w:rPr>
        <w:t xml:space="preserve">Biograficzne odtwarzanie rzeczywistości (O koncepcji badań biograficznych Fritza </w:t>
      </w:r>
      <w:proofErr w:type="spellStart"/>
      <w:r w:rsidRPr="00C56C8F">
        <w:rPr>
          <w:rFonts w:ascii="Times New Roman" w:eastAsia="Times New Roman" w:hAnsi="Times New Roman" w:cs="Times New Roman"/>
          <w:i/>
          <w:iCs/>
          <w:color w:val="111111"/>
          <w:sz w:val="20"/>
          <w:szCs w:val="20"/>
          <w:lang w:eastAsia="pl-PL"/>
        </w:rPr>
        <w:t>Schütze</w:t>
      </w:r>
      <w:proofErr w:type="spellEnd"/>
      <w:r w:rsidRPr="00C56C8F">
        <w:rPr>
          <w:rFonts w:ascii="Times New Roman" w:eastAsia="Times New Roman" w:hAnsi="Times New Roman" w:cs="Times New Roman"/>
          <w:i/>
          <w:iCs/>
          <w:color w:val="111111"/>
          <w:sz w:val="20"/>
          <w:szCs w:val="20"/>
          <w:lang w:eastAsia="pl-PL"/>
        </w:rPr>
        <w:t>)</w:t>
      </w:r>
      <w:r w:rsidRPr="00BA0A9E">
        <w:rPr>
          <w:rFonts w:ascii="Times New Roman" w:eastAsia="Times New Roman" w:hAnsi="Times New Roman" w:cs="Times New Roman"/>
          <w:color w:val="111111"/>
          <w:sz w:val="20"/>
          <w:szCs w:val="20"/>
          <w:lang w:eastAsia="pl-PL"/>
        </w:rPr>
        <w:t>, „Studia Socjologiczne” 1989, nr 115(4), s. 81-98.</w:t>
      </w:r>
      <w:r w:rsidRPr="00BA0A9E">
        <w:rPr>
          <w:rFonts w:ascii="Times New Roman" w:eastAsia="Times New Roman" w:hAnsi="Times New Roman" w:cs="Times New Roman"/>
          <w:color w:val="111111"/>
          <w:sz w:val="20"/>
          <w:szCs w:val="20"/>
          <w:lang w:eastAsia="pl-PL"/>
        </w:rPr>
        <w:br/>
        <w:t>18.</w:t>
      </w:r>
      <w:hyperlink r:id="rId15" w:history="1">
        <w:r w:rsidRPr="00C56C8F">
          <w:rPr>
            <w:rFonts w:ascii="Times New Roman" w:eastAsia="Times New Roman" w:hAnsi="Times New Roman" w:cs="Times New Roman"/>
            <w:color w:val="111111"/>
            <w:sz w:val="20"/>
            <w:szCs w:val="20"/>
            <w:u w:val="single"/>
            <w:lang w:eastAsia="pl-PL"/>
          </w:rPr>
          <w:t> </w:t>
        </w:r>
      </w:hyperlink>
      <w:r w:rsidRPr="00BA0A9E">
        <w:rPr>
          <w:rFonts w:ascii="Times New Roman" w:eastAsia="Times New Roman" w:hAnsi="Times New Roman" w:cs="Times New Roman"/>
          <w:color w:val="111111"/>
          <w:sz w:val="20"/>
          <w:szCs w:val="20"/>
          <w:lang w:eastAsia="pl-PL"/>
        </w:rPr>
        <w:t>Radzik T., </w:t>
      </w:r>
      <w:hyperlink r:id="rId16" w:history="1">
        <w:r w:rsidRPr="00C56C8F">
          <w:rPr>
            <w:rFonts w:ascii="Times New Roman" w:eastAsia="Times New Roman" w:hAnsi="Times New Roman" w:cs="Times New Roman"/>
            <w:i/>
            <w:iCs/>
            <w:color w:val="111111"/>
            <w:sz w:val="20"/>
            <w:szCs w:val="20"/>
            <w:u w:val="single"/>
            <w:lang w:eastAsia="pl-PL"/>
          </w:rPr>
          <w:t>Historia mówiona – rozmowa z prof. Tadeuszem Radzikiem (UMCS)</w:t>
        </w:r>
      </w:hyperlink>
      <w:r w:rsidRPr="00BA0A9E">
        <w:rPr>
          <w:rFonts w:ascii="Times New Roman" w:eastAsia="Times New Roman" w:hAnsi="Times New Roman" w:cs="Times New Roman"/>
          <w:color w:val="111111"/>
          <w:sz w:val="20"/>
          <w:szCs w:val="20"/>
          <w:lang w:eastAsia="pl-PL"/>
        </w:rPr>
        <w:t>, „</w:t>
      </w:r>
      <w:proofErr w:type="spellStart"/>
      <w:r w:rsidRPr="00BA0A9E">
        <w:rPr>
          <w:rFonts w:ascii="Times New Roman" w:eastAsia="Times New Roman" w:hAnsi="Times New Roman" w:cs="Times New Roman"/>
          <w:color w:val="111111"/>
          <w:sz w:val="20"/>
          <w:szCs w:val="20"/>
          <w:lang w:eastAsia="pl-PL"/>
        </w:rPr>
        <w:t>Scriptores</w:t>
      </w:r>
      <w:proofErr w:type="spellEnd"/>
      <w:r w:rsidRPr="00BA0A9E">
        <w:rPr>
          <w:rFonts w:ascii="Times New Roman" w:eastAsia="Times New Roman" w:hAnsi="Times New Roman" w:cs="Times New Roman"/>
          <w:color w:val="111111"/>
          <w:sz w:val="20"/>
          <w:szCs w:val="20"/>
          <w:lang w:eastAsia="pl-PL"/>
        </w:rPr>
        <w:t>” 1998, nr 1 (18), s. 11–17. </w:t>
      </w:r>
      <w:r w:rsidRPr="00BA0A9E">
        <w:rPr>
          <w:rFonts w:ascii="Times New Roman" w:eastAsia="Times New Roman" w:hAnsi="Times New Roman" w:cs="Times New Roman"/>
          <w:color w:val="111111"/>
          <w:sz w:val="20"/>
          <w:szCs w:val="20"/>
          <w:lang w:eastAsia="pl-PL"/>
        </w:rPr>
        <w:br/>
        <w:t xml:space="preserve">19. Riemann G., </w:t>
      </w:r>
      <w:proofErr w:type="spellStart"/>
      <w:r w:rsidRPr="00BA0A9E">
        <w:rPr>
          <w:rFonts w:ascii="Times New Roman" w:eastAsia="Times New Roman" w:hAnsi="Times New Roman" w:cs="Times New Roman"/>
          <w:color w:val="111111"/>
          <w:sz w:val="20"/>
          <w:szCs w:val="20"/>
          <w:lang w:eastAsia="pl-PL"/>
        </w:rPr>
        <w:t>Schütze</w:t>
      </w:r>
      <w:proofErr w:type="spellEnd"/>
      <w:r w:rsidRPr="00BA0A9E">
        <w:rPr>
          <w:rFonts w:ascii="Times New Roman" w:eastAsia="Times New Roman" w:hAnsi="Times New Roman" w:cs="Times New Roman"/>
          <w:color w:val="111111"/>
          <w:sz w:val="20"/>
          <w:szCs w:val="20"/>
          <w:lang w:eastAsia="pl-PL"/>
        </w:rPr>
        <w:t xml:space="preserve"> F., </w:t>
      </w:r>
      <w:r w:rsidRPr="00C56C8F">
        <w:rPr>
          <w:rFonts w:ascii="Times New Roman" w:eastAsia="Times New Roman" w:hAnsi="Times New Roman" w:cs="Times New Roman"/>
          <w:i/>
          <w:iCs/>
          <w:color w:val="111111"/>
          <w:sz w:val="20"/>
          <w:szCs w:val="20"/>
          <w:lang w:eastAsia="pl-PL"/>
        </w:rPr>
        <w:t>Trajektoria jako podstawowa koncepcja teoretyczna w analizach cierpienia i bezładnych procesów społecznych,</w:t>
      </w:r>
      <w:r w:rsidRPr="00BA0A9E">
        <w:rPr>
          <w:rFonts w:ascii="Times New Roman" w:eastAsia="Times New Roman" w:hAnsi="Times New Roman" w:cs="Times New Roman"/>
          <w:color w:val="111111"/>
          <w:sz w:val="20"/>
          <w:szCs w:val="20"/>
          <w:lang w:eastAsia="pl-PL"/>
        </w:rPr>
        <w:t> „Kultura i społeczeństwo” 1992, nr 39(2), s. 89-109.</w:t>
      </w:r>
      <w:r w:rsidRPr="00BA0A9E">
        <w:rPr>
          <w:rFonts w:ascii="Times New Roman" w:eastAsia="Times New Roman" w:hAnsi="Times New Roman" w:cs="Times New Roman"/>
          <w:color w:val="111111"/>
          <w:sz w:val="20"/>
          <w:szCs w:val="20"/>
          <w:lang w:eastAsia="pl-PL"/>
        </w:rPr>
        <w:br/>
        <w:t>20. Sobczyk M., </w:t>
      </w:r>
      <w:r w:rsidRPr="00C56C8F">
        <w:rPr>
          <w:rFonts w:ascii="Times New Roman" w:eastAsia="Times New Roman" w:hAnsi="Times New Roman" w:cs="Times New Roman"/>
          <w:i/>
          <w:iCs/>
          <w:color w:val="111111"/>
          <w:sz w:val="20"/>
          <w:szCs w:val="20"/>
          <w:lang w:eastAsia="pl-PL"/>
        </w:rPr>
        <w:t>Teoria i dzieje historii mówionej</w:t>
      </w:r>
      <w:r w:rsidRPr="00BA0A9E">
        <w:rPr>
          <w:rFonts w:ascii="Times New Roman" w:eastAsia="Times New Roman" w:hAnsi="Times New Roman" w:cs="Times New Roman"/>
          <w:color w:val="111111"/>
          <w:sz w:val="20"/>
          <w:szCs w:val="20"/>
          <w:lang w:eastAsia="pl-PL"/>
        </w:rPr>
        <w:t> [w:] </w:t>
      </w:r>
      <w:hyperlink r:id="rId17" w:history="1">
        <w:r w:rsidRPr="00C56C8F">
          <w:rPr>
            <w:rFonts w:ascii="Times New Roman" w:eastAsia="Times New Roman" w:hAnsi="Times New Roman" w:cs="Times New Roman"/>
            <w:color w:val="111111"/>
            <w:sz w:val="20"/>
            <w:szCs w:val="20"/>
            <w:u w:val="single"/>
            <w:lang w:eastAsia="pl-PL"/>
          </w:rPr>
          <w:t>Historia mówiona w świetle etnolingwistyki</w:t>
        </w:r>
      </w:hyperlink>
      <w:r w:rsidRPr="00BA0A9E">
        <w:rPr>
          <w:rFonts w:ascii="Times New Roman" w:eastAsia="Times New Roman" w:hAnsi="Times New Roman" w:cs="Times New Roman"/>
          <w:color w:val="111111"/>
          <w:sz w:val="20"/>
          <w:szCs w:val="20"/>
          <w:lang w:eastAsia="pl-PL"/>
        </w:rPr>
        <w:t xml:space="preserve">, red. Stanisława </w:t>
      </w:r>
      <w:proofErr w:type="spellStart"/>
      <w:r w:rsidRPr="00BA0A9E">
        <w:rPr>
          <w:rFonts w:ascii="Times New Roman" w:eastAsia="Times New Roman" w:hAnsi="Times New Roman" w:cs="Times New Roman"/>
          <w:color w:val="111111"/>
          <w:sz w:val="20"/>
          <w:szCs w:val="20"/>
          <w:lang w:eastAsia="pl-PL"/>
        </w:rPr>
        <w:t>Niebrzegowska</w:t>
      </w:r>
      <w:proofErr w:type="spellEnd"/>
      <w:r w:rsidRPr="00BA0A9E">
        <w:rPr>
          <w:rFonts w:ascii="Times New Roman" w:eastAsia="Times New Roman" w:hAnsi="Times New Roman" w:cs="Times New Roman"/>
          <w:color w:val="111111"/>
          <w:sz w:val="20"/>
          <w:szCs w:val="20"/>
          <w:lang w:eastAsia="pl-PL"/>
        </w:rPr>
        <w:t xml:space="preserve">–Bartmińska, Sebastian </w:t>
      </w:r>
      <w:proofErr w:type="spellStart"/>
      <w:r w:rsidRPr="00BA0A9E">
        <w:rPr>
          <w:rFonts w:ascii="Times New Roman" w:eastAsia="Times New Roman" w:hAnsi="Times New Roman" w:cs="Times New Roman"/>
          <w:color w:val="111111"/>
          <w:sz w:val="20"/>
          <w:szCs w:val="20"/>
          <w:lang w:eastAsia="pl-PL"/>
        </w:rPr>
        <w:t>Wasiuta</w:t>
      </w:r>
      <w:proofErr w:type="spellEnd"/>
      <w:r w:rsidRPr="00BA0A9E">
        <w:rPr>
          <w:rFonts w:ascii="Times New Roman" w:eastAsia="Times New Roman" w:hAnsi="Times New Roman" w:cs="Times New Roman"/>
          <w:color w:val="111111"/>
          <w:sz w:val="20"/>
          <w:szCs w:val="20"/>
          <w:lang w:eastAsia="pl-PL"/>
        </w:rPr>
        <w:t>, Wyd. Polihymnia, Lublin 2008, s. 21–30.</w:t>
      </w:r>
      <w:r w:rsidRPr="00BA0A9E">
        <w:rPr>
          <w:rFonts w:ascii="Times New Roman" w:eastAsia="Times New Roman" w:hAnsi="Times New Roman" w:cs="Times New Roman"/>
          <w:color w:val="111111"/>
          <w:sz w:val="20"/>
          <w:szCs w:val="20"/>
          <w:lang w:eastAsia="pl-PL"/>
        </w:rPr>
        <w:br/>
        <w:t>21. Szacka B., </w:t>
      </w:r>
      <w:r w:rsidRPr="00C56C8F">
        <w:rPr>
          <w:rFonts w:ascii="Times New Roman" w:eastAsia="Times New Roman" w:hAnsi="Times New Roman" w:cs="Times New Roman"/>
          <w:i/>
          <w:iCs/>
          <w:color w:val="111111"/>
          <w:sz w:val="20"/>
          <w:szCs w:val="20"/>
          <w:lang w:eastAsia="pl-PL"/>
        </w:rPr>
        <w:t>Pamięć społeczna</w:t>
      </w:r>
      <w:r w:rsidRPr="00BA0A9E">
        <w:rPr>
          <w:rFonts w:ascii="Times New Roman" w:eastAsia="Times New Roman" w:hAnsi="Times New Roman" w:cs="Times New Roman"/>
          <w:color w:val="111111"/>
          <w:sz w:val="20"/>
          <w:szCs w:val="20"/>
          <w:lang w:eastAsia="pl-PL"/>
        </w:rPr>
        <w:t xml:space="preserve"> [w:] Encyklopedia socjologii, t. 3, red. Zbigniew </w:t>
      </w:r>
      <w:proofErr w:type="spellStart"/>
      <w:r w:rsidRPr="00BA0A9E">
        <w:rPr>
          <w:rFonts w:ascii="Times New Roman" w:eastAsia="Times New Roman" w:hAnsi="Times New Roman" w:cs="Times New Roman"/>
          <w:color w:val="111111"/>
          <w:sz w:val="20"/>
          <w:szCs w:val="20"/>
          <w:lang w:eastAsia="pl-PL"/>
        </w:rPr>
        <w:t>Bokszański</w:t>
      </w:r>
      <w:proofErr w:type="spellEnd"/>
      <w:r w:rsidRPr="00BA0A9E">
        <w:rPr>
          <w:rFonts w:ascii="Times New Roman" w:eastAsia="Times New Roman" w:hAnsi="Times New Roman" w:cs="Times New Roman"/>
          <w:color w:val="111111"/>
          <w:sz w:val="20"/>
          <w:szCs w:val="20"/>
          <w:lang w:eastAsia="pl-PL"/>
        </w:rPr>
        <w:t>, Oficyna Naukowa, Warszawa 2000, s. 52–55</w:t>
      </w:r>
      <w:r w:rsidRPr="00BA0A9E">
        <w:rPr>
          <w:rFonts w:ascii="Times New Roman" w:eastAsia="Times New Roman" w:hAnsi="Times New Roman" w:cs="Times New Roman"/>
          <w:color w:val="111111"/>
          <w:lang w:eastAsia="pl-PL"/>
        </w:rPr>
        <w: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lang w:eastAsia="pl-PL"/>
        </w:rPr>
      </w:pPr>
      <w:r w:rsidRPr="00BA0A9E">
        <w:rPr>
          <w:rFonts w:ascii="Times New Roman" w:eastAsia="Times New Roman" w:hAnsi="Times New Roman" w:cs="Times New Roman"/>
          <w:color w:val="111111"/>
          <w:lang w:eastAsia="pl-PL"/>
        </w:rPr>
        <w:t> </w:t>
      </w: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bookmarkStart w:id="5" w:name="_GoBack"/>
      <w:bookmarkEnd w:id="5"/>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C56C8F" w:rsidRDefault="00C56C8F" w:rsidP="000E22BA">
      <w:pPr>
        <w:spacing w:after="0" w:line="240" w:lineRule="auto"/>
        <w:rPr>
          <w:rFonts w:ascii="Times New Roman" w:eastAsia="Times New Roman" w:hAnsi="Times New Roman" w:cs="Times New Roman"/>
          <w:b/>
          <w:bCs/>
          <w:color w:val="111111"/>
          <w:sz w:val="16"/>
          <w:szCs w:val="16"/>
          <w:lang w:eastAsia="pl-PL"/>
        </w:rPr>
      </w:pPr>
    </w:p>
    <w:p w:rsidR="00BA0A9E" w:rsidRPr="00BA0A9E" w:rsidRDefault="00C56C8F" w:rsidP="000E22B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b/>
          <w:bCs/>
          <w:color w:val="111111"/>
          <w:sz w:val="16"/>
          <w:szCs w:val="16"/>
          <w:lang w:eastAsia="pl-PL"/>
        </w:rPr>
        <w:lastRenderedPageBreak/>
        <w:t>przypisy</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1. </w:t>
      </w:r>
      <w:proofErr w:type="spellStart"/>
      <w:r w:rsidRPr="00BA0A9E">
        <w:rPr>
          <w:rFonts w:ascii="Times New Roman" w:eastAsia="Times New Roman" w:hAnsi="Times New Roman" w:cs="Times New Roman"/>
          <w:color w:val="111111"/>
          <w:sz w:val="16"/>
          <w:szCs w:val="16"/>
          <w:lang w:eastAsia="pl-PL"/>
        </w:rPr>
        <w:t>Niderla</w:t>
      </w:r>
      <w:proofErr w:type="spellEnd"/>
      <w:r w:rsidRPr="00BA0A9E">
        <w:rPr>
          <w:rFonts w:ascii="Times New Roman" w:eastAsia="Times New Roman" w:hAnsi="Times New Roman" w:cs="Times New Roman"/>
          <w:color w:val="111111"/>
          <w:sz w:val="16"/>
          <w:szCs w:val="16"/>
          <w:lang w:eastAsia="pl-PL"/>
        </w:rPr>
        <w:t xml:space="preserve"> Anna, 2010, Historia mówiona a etnolingwistyka, „Etnolingwistyka” 22, s. 13; Filipkowski Piotr, 2006, Historia mówiona i wojna [w:] Wojna. Doświadczenie i zapis. Nowe źródła, problemy, metody badawcze, red. Sławomir </w:t>
      </w:r>
      <w:proofErr w:type="spellStart"/>
      <w:r w:rsidRPr="00BA0A9E">
        <w:rPr>
          <w:rFonts w:ascii="Times New Roman" w:eastAsia="Times New Roman" w:hAnsi="Times New Roman" w:cs="Times New Roman"/>
          <w:color w:val="111111"/>
          <w:sz w:val="16"/>
          <w:szCs w:val="16"/>
          <w:lang w:eastAsia="pl-PL"/>
        </w:rPr>
        <w:t>Buryła</w:t>
      </w:r>
      <w:proofErr w:type="spellEnd"/>
      <w:r w:rsidRPr="00BA0A9E">
        <w:rPr>
          <w:rFonts w:ascii="Times New Roman" w:eastAsia="Times New Roman" w:hAnsi="Times New Roman" w:cs="Times New Roman"/>
          <w:color w:val="111111"/>
          <w:sz w:val="16"/>
          <w:szCs w:val="16"/>
          <w:lang w:eastAsia="pl-PL"/>
        </w:rPr>
        <w:t xml:space="preserve">, Paweł Rodak, wyd. </w:t>
      </w:r>
      <w:proofErr w:type="spellStart"/>
      <w:r w:rsidRPr="00BA0A9E">
        <w:rPr>
          <w:rFonts w:ascii="Times New Roman" w:eastAsia="Times New Roman" w:hAnsi="Times New Roman" w:cs="Times New Roman"/>
          <w:color w:val="111111"/>
          <w:sz w:val="16"/>
          <w:szCs w:val="16"/>
          <w:lang w:eastAsia="pl-PL"/>
        </w:rPr>
        <w:t>Universitas</w:t>
      </w:r>
      <w:proofErr w:type="spellEnd"/>
      <w:r w:rsidRPr="00BA0A9E">
        <w:rPr>
          <w:rFonts w:ascii="Times New Roman" w:eastAsia="Times New Roman" w:hAnsi="Times New Roman" w:cs="Times New Roman"/>
          <w:color w:val="111111"/>
          <w:sz w:val="16"/>
          <w:szCs w:val="16"/>
          <w:lang w:eastAsia="pl-PL"/>
        </w:rPr>
        <w:t>, Kraków, s. 1.</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 Radzik Tadeusz, 1998, Historia mówiona – rozmowa z prof. Tadeuszem Radzikiem (UMCS), „</w:t>
      </w:r>
      <w:proofErr w:type="spellStart"/>
      <w:r w:rsidRPr="00BA0A9E">
        <w:rPr>
          <w:rFonts w:ascii="Times New Roman" w:eastAsia="Times New Roman" w:hAnsi="Times New Roman" w:cs="Times New Roman"/>
          <w:color w:val="111111"/>
          <w:sz w:val="16"/>
          <w:szCs w:val="16"/>
          <w:lang w:eastAsia="pl-PL"/>
        </w:rPr>
        <w:t>Scriptores</w:t>
      </w:r>
      <w:proofErr w:type="spellEnd"/>
      <w:r w:rsidRPr="00BA0A9E">
        <w:rPr>
          <w:rFonts w:ascii="Times New Roman" w:eastAsia="Times New Roman" w:hAnsi="Times New Roman" w:cs="Times New Roman"/>
          <w:color w:val="111111"/>
          <w:sz w:val="16"/>
          <w:szCs w:val="16"/>
          <w:lang w:eastAsia="pl-PL"/>
        </w:rPr>
        <w:t>” 1 (18), s. 11–17.</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3. Bartmiński Jerzy, 2008, O wartościach słowa mówionego, [w:] Historia mówiona w świetle etnolingwistyki, red. Stanisława </w:t>
      </w:r>
      <w:proofErr w:type="spellStart"/>
      <w:r w:rsidRPr="00BA0A9E">
        <w:rPr>
          <w:rFonts w:ascii="Times New Roman" w:eastAsia="Times New Roman" w:hAnsi="Times New Roman" w:cs="Times New Roman"/>
          <w:color w:val="111111"/>
          <w:sz w:val="16"/>
          <w:szCs w:val="16"/>
          <w:lang w:eastAsia="pl-PL"/>
        </w:rPr>
        <w:t>Niebrzegowska</w:t>
      </w:r>
      <w:proofErr w:type="spellEnd"/>
      <w:r w:rsidRPr="00BA0A9E">
        <w:rPr>
          <w:rFonts w:ascii="Times New Roman" w:eastAsia="Times New Roman" w:hAnsi="Times New Roman" w:cs="Times New Roman"/>
          <w:color w:val="111111"/>
          <w:sz w:val="16"/>
          <w:szCs w:val="16"/>
          <w:lang w:eastAsia="pl-PL"/>
        </w:rPr>
        <w:t xml:space="preserve">–Bartmińska, Sebastian </w:t>
      </w:r>
      <w:proofErr w:type="spellStart"/>
      <w:r w:rsidRPr="00BA0A9E">
        <w:rPr>
          <w:rFonts w:ascii="Times New Roman" w:eastAsia="Times New Roman" w:hAnsi="Times New Roman" w:cs="Times New Roman"/>
          <w:color w:val="111111"/>
          <w:sz w:val="16"/>
          <w:szCs w:val="16"/>
          <w:lang w:eastAsia="pl-PL"/>
        </w:rPr>
        <w:t>Wasiuta</w:t>
      </w:r>
      <w:proofErr w:type="spellEnd"/>
      <w:r w:rsidRPr="00BA0A9E">
        <w:rPr>
          <w:rFonts w:ascii="Times New Roman" w:eastAsia="Times New Roman" w:hAnsi="Times New Roman" w:cs="Times New Roman"/>
          <w:color w:val="111111"/>
          <w:sz w:val="16"/>
          <w:szCs w:val="16"/>
          <w:lang w:eastAsia="pl-PL"/>
        </w:rPr>
        <w:t>, Wyd. Polihymnia, Lublin, s. 9.</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 Filipkowski Piotr, 2006, op. cit., s. 2.</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5. Tamże, s. 7.</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6. Grzegorczykowa Renata, 1991, Problem funkcji języka i tekstu w świetle teorii aktów mowy, „Język a kultura”, t. 4; Funkcje języka i wypowiedzi, red. Jerzy Bartmiński, Renata Grzegorczykowa, Wiedza o Kulturze, Wrocław, s. 23.</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7. Riemann, Gerhard, Fritz </w:t>
      </w:r>
      <w:proofErr w:type="spellStart"/>
      <w:r w:rsidRPr="00BA0A9E">
        <w:rPr>
          <w:rFonts w:ascii="Times New Roman" w:eastAsia="Times New Roman" w:hAnsi="Times New Roman" w:cs="Times New Roman"/>
          <w:color w:val="111111"/>
          <w:sz w:val="16"/>
          <w:szCs w:val="16"/>
          <w:lang w:eastAsia="pl-PL"/>
        </w:rPr>
        <w:t>Schütze</w:t>
      </w:r>
      <w:proofErr w:type="spellEnd"/>
      <w:r w:rsidRPr="00BA0A9E">
        <w:rPr>
          <w:rFonts w:ascii="Times New Roman" w:eastAsia="Times New Roman" w:hAnsi="Times New Roman" w:cs="Times New Roman"/>
          <w:color w:val="111111"/>
          <w:sz w:val="16"/>
          <w:szCs w:val="16"/>
          <w:lang w:eastAsia="pl-PL"/>
        </w:rPr>
        <w:t xml:space="preserve">, 1992, Trajektoria jako podstawowa koncepcja teoretyczna w analizach cierpienia i bezładnych procesów społecznych,  „Kultura i społeczeństwo” 39(2), s. 89-109; Prawda Marek, 1989, Biograficzne odtwarzanie rzeczywistości (O koncepcji badań biograficznych Fritza </w:t>
      </w:r>
      <w:proofErr w:type="spellStart"/>
      <w:r w:rsidRPr="00BA0A9E">
        <w:rPr>
          <w:rFonts w:ascii="Times New Roman" w:eastAsia="Times New Roman" w:hAnsi="Times New Roman" w:cs="Times New Roman"/>
          <w:color w:val="111111"/>
          <w:sz w:val="16"/>
          <w:szCs w:val="16"/>
          <w:lang w:eastAsia="pl-PL"/>
        </w:rPr>
        <w:t>Schütze</w:t>
      </w:r>
      <w:proofErr w:type="spellEnd"/>
      <w:r w:rsidRPr="00BA0A9E">
        <w:rPr>
          <w:rFonts w:ascii="Times New Roman" w:eastAsia="Times New Roman" w:hAnsi="Times New Roman" w:cs="Times New Roman"/>
          <w:color w:val="111111"/>
          <w:sz w:val="16"/>
          <w:szCs w:val="16"/>
          <w:lang w:eastAsia="pl-PL"/>
        </w:rPr>
        <w:t>),  „Studia Socjologiczne” 115(4), s. 81-98; Konecki Krzysztof, 2000, Studia z metodologii badań jakościowych. Teoria ugruntowana, Wydawnictwo Naukowe PWN, Warszawa.</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8. Bartmiński Jerzy, 2008, op. </w:t>
      </w:r>
      <w:proofErr w:type="spellStart"/>
      <w:r w:rsidRPr="00BA0A9E">
        <w:rPr>
          <w:rFonts w:ascii="Times New Roman" w:eastAsia="Times New Roman" w:hAnsi="Times New Roman" w:cs="Times New Roman"/>
          <w:color w:val="111111"/>
          <w:sz w:val="16"/>
          <w:szCs w:val="16"/>
          <w:lang w:eastAsia="pl-PL"/>
        </w:rPr>
        <w:t>cit</w:t>
      </w:r>
      <w:proofErr w:type="spellEnd"/>
      <w:r w:rsidRPr="00BA0A9E">
        <w:rPr>
          <w:rFonts w:ascii="Times New Roman" w:eastAsia="Times New Roman" w:hAnsi="Times New Roman" w:cs="Times New Roman"/>
          <w:color w:val="111111"/>
          <w:sz w:val="16"/>
          <w:szCs w:val="16"/>
          <w:lang w:eastAsia="pl-PL"/>
        </w:rPr>
        <w:t>, s. 9–16.</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9. Borowik Czesława, 2008, Audiowizualna epoka, [w:] Historia mówiona w świetle etnolingwistyki, red. Stanisława </w:t>
      </w:r>
      <w:proofErr w:type="spellStart"/>
      <w:r w:rsidRPr="00BA0A9E">
        <w:rPr>
          <w:rFonts w:ascii="Times New Roman" w:eastAsia="Times New Roman" w:hAnsi="Times New Roman" w:cs="Times New Roman"/>
          <w:color w:val="111111"/>
          <w:sz w:val="16"/>
          <w:szCs w:val="16"/>
          <w:lang w:eastAsia="pl-PL"/>
        </w:rPr>
        <w:t>Niebrzegowska</w:t>
      </w:r>
      <w:proofErr w:type="spellEnd"/>
      <w:r w:rsidRPr="00BA0A9E">
        <w:rPr>
          <w:rFonts w:ascii="Times New Roman" w:eastAsia="Times New Roman" w:hAnsi="Times New Roman" w:cs="Times New Roman"/>
          <w:color w:val="111111"/>
          <w:sz w:val="16"/>
          <w:szCs w:val="16"/>
          <w:lang w:eastAsia="pl-PL"/>
        </w:rPr>
        <w:t xml:space="preserve">–Bartmińska, Sebastian </w:t>
      </w:r>
      <w:proofErr w:type="spellStart"/>
      <w:r w:rsidRPr="00BA0A9E">
        <w:rPr>
          <w:rFonts w:ascii="Times New Roman" w:eastAsia="Times New Roman" w:hAnsi="Times New Roman" w:cs="Times New Roman"/>
          <w:color w:val="111111"/>
          <w:sz w:val="16"/>
          <w:szCs w:val="16"/>
          <w:lang w:eastAsia="pl-PL"/>
        </w:rPr>
        <w:t>Wasiuta</w:t>
      </w:r>
      <w:proofErr w:type="spellEnd"/>
      <w:r w:rsidRPr="00BA0A9E">
        <w:rPr>
          <w:rFonts w:ascii="Times New Roman" w:eastAsia="Times New Roman" w:hAnsi="Times New Roman" w:cs="Times New Roman"/>
          <w:color w:val="111111"/>
          <w:sz w:val="16"/>
          <w:szCs w:val="16"/>
          <w:lang w:eastAsia="pl-PL"/>
        </w:rPr>
        <w:t>, Wyd. Polihymnia, Lublin, s. 19.</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10. Kurkowska–</w:t>
      </w:r>
      <w:proofErr w:type="spellStart"/>
      <w:r w:rsidRPr="00BA0A9E">
        <w:rPr>
          <w:rFonts w:ascii="Times New Roman" w:eastAsia="Times New Roman" w:hAnsi="Times New Roman" w:cs="Times New Roman"/>
          <w:color w:val="111111"/>
          <w:sz w:val="16"/>
          <w:szCs w:val="16"/>
          <w:lang w:eastAsia="pl-PL"/>
        </w:rPr>
        <w:t>Budzan</w:t>
      </w:r>
      <w:proofErr w:type="spellEnd"/>
      <w:r w:rsidRPr="00BA0A9E">
        <w:rPr>
          <w:rFonts w:ascii="Times New Roman" w:eastAsia="Times New Roman" w:hAnsi="Times New Roman" w:cs="Times New Roman"/>
          <w:color w:val="111111"/>
          <w:sz w:val="16"/>
          <w:szCs w:val="16"/>
          <w:lang w:eastAsia="pl-PL"/>
        </w:rPr>
        <w:t xml:space="preserve"> Marta, 2003, Bajka o Kopciuszku – </w:t>
      </w:r>
      <w:proofErr w:type="spellStart"/>
      <w:r w:rsidRPr="00BA0A9E">
        <w:rPr>
          <w:rFonts w:ascii="Times New Roman" w:eastAsia="Times New Roman" w:hAnsi="Times New Roman" w:cs="Times New Roman"/>
          <w:color w:val="111111"/>
          <w:sz w:val="16"/>
          <w:szCs w:val="16"/>
          <w:lang w:eastAsia="pl-PL"/>
        </w:rPr>
        <w:t>oral</w:t>
      </w:r>
      <w:proofErr w:type="spellEnd"/>
      <w:r w:rsidRPr="00BA0A9E">
        <w:rPr>
          <w:rFonts w:ascii="Times New Roman" w:eastAsia="Times New Roman" w:hAnsi="Times New Roman" w:cs="Times New Roman"/>
          <w:color w:val="111111"/>
          <w:sz w:val="16"/>
          <w:szCs w:val="16"/>
          <w:lang w:eastAsia="pl-PL"/>
        </w:rPr>
        <w:t xml:space="preserve"> </w:t>
      </w:r>
      <w:proofErr w:type="spellStart"/>
      <w:r w:rsidRPr="00BA0A9E">
        <w:rPr>
          <w:rFonts w:ascii="Times New Roman" w:eastAsia="Times New Roman" w:hAnsi="Times New Roman" w:cs="Times New Roman"/>
          <w:color w:val="111111"/>
          <w:sz w:val="16"/>
          <w:szCs w:val="16"/>
          <w:lang w:eastAsia="pl-PL"/>
        </w:rPr>
        <w:t>history</w:t>
      </w:r>
      <w:proofErr w:type="spellEnd"/>
      <w:r w:rsidRPr="00BA0A9E">
        <w:rPr>
          <w:rFonts w:ascii="Times New Roman" w:eastAsia="Times New Roman" w:hAnsi="Times New Roman" w:cs="Times New Roman"/>
          <w:color w:val="111111"/>
          <w:sz w:val="16"/>
          <w:szCs w:val="16"/>
          <w:lang w:eastAsia="pl-PL"/>
        </w:rPr>
        <w:t>, [w:] Tejże, Historia zwykłych ludzi. Współczesna angielska historiografia dziejów społecznych, Kraków.</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11. Radzik Tadeusz, 1998,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12. Kubiszyn Marta, 2003, Historia (nie)mówiona, „</w:t>
      </w:r>
      <w:proofErr w:type="spellStart"/>
      <w:r w:rsidRPr="00BA0A9E">
        <w:rPr>
          <w:rFonts w:ascii="Times New Roman" w:eastAsia="Times New Roman" w:hAnsi="Times New Roman" w:cs="Times New Roman"/>
          <w:color w:val="111111"/>
          <w:sz w:val="16"/>
          <w:szCs w:val="16"/>
          <w:lang w:eastAsia="pl-PL"/>
        </w:rPr>
        <w:t>Scriptores</w:t>
      </w:r>
      <w:proofErr w:type="spellEnd"/>
      <w:r w:rsidRPr="00BA0A9E">
        <w:rPr>
          <w:rFonts w:ascii="Times New Roman" w:eastAsia="Times New Roman" w:hAnsi="Times New Roman" w:cs="Times New Roman"/>
          <w:color w:val="111111"/>
          <w:sz w:val="16"/>
          <w:szCs w:val="16"/>
          <w:lang w:eastAsia="pl-PL"/>
        </w:rPr>
        <w:t>” 2 (28), s. 91–105.</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13. Szacka Barbara, 2000, Pamięć społeczna, [w:] Encyklopedia socjologii, t. 3, red. Zbigniew </w:t>
      </w:r>
      <w:proofErr w:type="spellStart"/>
      <w:r w:rsidRPr="00BA0A9E">
        <w:rPr>
          <w:rFonts w:ascii="Times New Roman" w:eastAsia="Times New Roman" w:hAnsi="Times New Roman" w:cs="Times New Roman"/>
          <w:color w:val="111111"/>
          <w:sz w:val="16"/>
          <w:szCs w:val="16"/>
          <w:lang w:eastAsia="pl-PL"/>
        </w:rPr>
        <w:t>Bokszański</w:t>
      </w:r>
      <w:proofErr w:type="spellEnd"/>
      <w:r w:rsidRPr="00BA0A9E">
        <w:rPr>
          <w:rFonts w:ascii="Times New Roman" w:eastAsia="Times New Roman" w:hAnsi="Times New Roman" w:cs="Times New Roman"/>
          <w:color w:val="111111"/>
          <w:sz w:val="16"/>
          <w:szCs w:val="16"/>
          <w:lang w:eastAsia="pl-PL"/>
        </w:rPr>
        <w:t>, Oficyna Naukowa, Warszawa, s. 53.</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14.  Bartmiński Jerzy, 2001, Styl potoczny, [w:] Współczesny język polski, red. Jerzy Bartmiński, Wyd. UMCS, Lublin, s. 129.</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15. Szacka Barbara, 2000,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16. Bartmiński Jerzy, 2001,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17. Kurkowska–</w:t>
      </w:r>
      <w:proofErr w:type="spellStart"/>
      <w:r w:rsidRPr="00BA0A9E">
        <w:rPr>
          <w:rFonts w:ascii="Times New Roman" w:eastAsia="Times New Roman" w:hAnsi="Times New Roman" w:cs="Times New Roman"/>
          <w:color w:val="111111"/>
          <w:sz w:val="16"/>
          <w:szCs w:val="16"/>
          <w:lang w:eastAsia="pl-PL"/>
        </w:rPr>
        <w:t>Budzan</w:t>
      </w:r>
      <w:proofErr w:type="spellEnd"/>
      <w:r w:rsidRPr="00BA0A9E">
        <w:rPr>
          <w:rFonts w:ascii="Times New Roman" w:eastAsia="Times New Roman" w:hAnsi="Times New Roman" w:cs="Times New Roman"/>
          <w:color w:val="111111"/>
          <w:sz w:val="16"/>
          <w:szCs w:val="16"/>
          <w:lang w:eastAsia="pl-PL"/>
        </w:rPr>
        <w:t xml:space="preserve"> Marta, 2003, </w:t>
      </w:r>
      <w:proofErr w:type="spellStart"/>
      <w:r w:rsidRPr="00BA0A9E">
        <w:rPr>
          <w:rFonts w:ascii="Times New Roman" w:eastAsia="Times New Roman" w:hAnsi="Times New Roman" w:cs="Times New Roman"/>
          <w:color w:val="111111"/>
          <w:sz w:val="16"/>
          <w:szCs w:val="16"/>
          <w:lang w:eastAsia="pl-PL"/>
        </w:rPr>
        <w:t>op.cit</w:t>
      </w:r>
      <w:proofErr w:type="spellEnd"/>
      <w:r w:rsidRPr="00BA0A9E">
        <w:rPr>
          <w:rFonts w:ascii="Times New Roman" w:eastAsia="Times New Roman" w:hAnsi="Times New Roman" w:cs="Times New Roman"/>
          <w:color w:val="111111"/>
          <w:sz w:val="16"/>
          <w:szCs w:val="16"/>
          <w:lang w:eastAsia="pl-PL"/>
        </w:rPr>
        <w:t xml:space="preserve">.; Sobczyk Małgorzata, 2008, Teoria i dzieje historii mówionej, [w:] Historia mówiona w świetle etnolingwistyki, red. Stanisława </w:t>
      </w:r>
      <w:proofErr w:type="spellStart"/>
      <w:r w:rsidRPr="00BA0A9E">
        <w:rPr>
          <w:rFonts w:ascii="Times New Roman" w:eastAsia="Times New Roman" w:hAnsi="Times New Roman" w:cs="Times New Roman"/>
          <w:color w:val="111111"/>
          <w:sz w:val="16"/>
          <w:szCs w:val="16"/>
          <w:lang w:eastAsia="pl-PL"/>
        </w:rPr>
        <w:t>Niebrzegowska</w:t>
      </w:r>
      <w:proofErr w:type="spellEnd"/>
      <w:r w:rsidRPr="00BA0A9E">
        <w:rPr>
          <w:rFonts w:ascii="Times New Roman" w:eastAsia="Times New Roman" w:hAnsi="Times New Roman" w:cs="Times New Roman"/>
          <w:color w:val="111111"/>
          <w:sz w:val="16"/>
          <w:szCs w:val="16"/>
          <w:lang w:eastAsia="pl-PL"/>
        </w:rPr>
        <w:t xml:space="preserve">–Bartmińska, Sebastian </w:t>
      </w:r>
      <w:proofErr w:type="spellStart"/>
      <w:r w:rsidRPr="00BA0A9E">
        <w:rPr>
          <w:rFonts w:ascii="Times New Roman" w:eastAsia="Times New Roman" w:hAnsi="Times New Roman" w:cs="Times New Roman"/>
          <w:color w:val="111111"/>
          <w:sz w:val="16"/>
          <w:szCs w:val="16"/>
          <w:lang w:eastAsia="pl-PL"/>
        </w:rPr>
        <w:t>Wasiuta</w:t>
      </w:r>
      <w:proofErr w:type="spellEnd"/>
      <w:r w:rsidRPr="00BA0A9E">
        <w:rPr>
          <w:rFonts w:ascii="Times New Roman" w:eastAsia="Times New Roman" w:hAnsi="Times New Roman" w:cs="Times New Roman"/>
          <w:color w:val="111111"/>
          <w:sz w:val="16"/>
          <w:szCs w:val="16"/>
          <w:lang w:eastAsia="pl-PL"/>
        </w:rPr>
        <w:t>, Wyd. Polihymnia, Lublin, s. 21.</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18. Bartmiński Jerzy, 2008, op. cit., s. 11.</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19. Sobczyk Małgorzata, 2008, op. cit., s. 24–25.</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20. Tamże, s. 22.</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21. Tamże.</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22. Kurkowska–</w:t>
      </w:r>
      <w:proofErr w:type="spellStart"/>
      <w:r w:rsidRPr="00BA0A9E">
        <w:rPr>
          <w:rFonts w:ascii="Times New Roman" w:eastAsia="Times New Roman" w:hAnsi="Times New Roman" w:cs="Times New Roman"/>
          <w:color w:val="111111"/>
          <w:sz w:val="16"/>
          <w:szCs w:val="16"/>
          <w:lang w:eastAsia="pl-PL"/>
        </w:rPr>
        <w:t>Budzan</w:t>
      </w:r>
      <w:proofErr w:type="spellEnd"/>
      <w:r w:rsidRPr="00BA0A9E">
        <w:rPr>
          <w:rFonts w:ascii="Times New Roman" w:eastAsia="Times New Roman" w:hAnsi="Times New Roman" w:cs="Times New Roman"/>
          <w:color w:val="111111"/>
          <w:sz w:val="16"/>
          <w:szCs w:val="16"/>
          <w:lang w:eastAsia="pl-PL"/>
        </w:rPr>
        <w:t xml:space="preserve"> Marta, 2003,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23. Tamże.</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24. Sobczyk Małgorzata, 2008, op. cit., s. 23.</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25. Filipkowski Piotr, 2006, op. cit., s. 8.</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26. Kałwa Dobrochna, 2010, Historia mówiona w krajach postkomunistycznych. Rekonesans, „Kultura i Historia”, nr 18.</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27. Lewandowska Izabela, 2009, Historycy wobec metody </w:t>
      </w:r>
      <w:proofErr w:type="spellStart"/>
      <w:r w:rsidRPr="00BA0A9E">
        <w:rPr>
          <w:rFonts w:ascii="Times New Roman" w:eastAsia="Times New Roman" w:hAnsi="Times New Roman" w:cs="Times New Roman"/>
          <w:color w:val="111111"/>
          <w:sz w:val="16"/>
          <w:szCs w:val="16"/>
          <w:lang w:eastAsia="pl-PL"/>
        </w:rPr>
        <w:t>oral</w:t>
      </w:r>
      <w:proofErr w:type="spellEnd"/>
      <w:r w:rsidRPr="00BA0A9E">
        <w:rPr>
          <w:rFonts w:ascii="Times New Roman" w:eastAsia="Times New Roman" w:hAnsi="Times New Roman" w:cs="Times New Roman"/>
          <w:color w:val="111111"/>
          <w:sz w:val="16"/>
          <w:szCs w:val="16"/>
          <w:lang w:eastAsia="pl-PL"/>
        </w:rPr>
        <w:t xml:space="preserve"> </w:t>
      </w:r>
      <w:proofErr w:type="spellStart"/>
      <w:r w:rsidRPr="00BA0A9E">
        <w:rPr>
          <w:rFonts w:ascii="Times New Roman" w:eastAsia="Times New Roman" w:hAnsi="Times New Roman" w:cs="Times New Roman"/>
          <w:color w:val="111111"/>
          <w:sz w:val="16"/>
          <w:szCs w:val="16"/>
          <w:lang w:eastAsia="pl-PL"/>
        </w:rPr>
        <w:t>history</w:t>
      </w:r>
      <w:proofErr w:type="spellEnd"/>
      <w:r w:rsidRPr="00BA0A9E">
        <w:rPr>
          <w:rFonts w:ascii="Times New Roman" w:eastAsia="Times New Roman" w:hAnsi="Times New Roman" w:cs="Times New Roman"/>
          <w:color w:val="111111"/>
          <w:sz w:val="16"/>
          <w:szCs w:val="16"/>
          <w:lang w:eastAsia="pl-PL"/>
        </w:rPr>
        <w:t>. Przegląd polskiej literatury naukowej, [w:] Historia – Archiwistyka – Informacja naukowa. Prace dedykowane prof. Bohdanowi Ryszewskiemu, red. M. Świgoń, Olsztyn, s. 127–138.</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28. Łepkowski Tadeusz, 1981, Historia ustna i „historia ludowa”, „Kwartalnik Historyczny”, z. 2, s. 441–443.</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29. </w:t>
      </w:r>
      <w:proofErr w:type="spellStart"/>
      <w:r w:rsidRPr="00BA0A9E">
        <w:rPr>
          <w:rFonts w:ascii="Times New Roman" w:eastAsia="Times New Roman" w:hAnsi="Times New Roman" w:cs="Times New Roman"/>
          <w:color w:val="111111"/>
          <w:sz w:val="16"/>
          <w:szCs w:val="16"/>
          <w:lang w:eastAsia="pl-PL"/>
        </w:rPr>
        <w:t>Goy</w:t>
      </w:r>
      <w:proofErr w:type="spellEnd"/>
      <w:r w:rsidRPr="00BA0A9E">
        <w:rPr>
          <w:rFonts w:ascii="Times New Roman" w:eastAsia="Times New Roman" w:hAnsi="Times New Roman" w:cs="Times New Roman"/>
          <w:color w:val="111111"/>
          <w:sz w:val="16"/>
          <w:szCs w:val="16"/>
          <w:lang w:eastAsia="pl-PL"/>
        </w:rPr>
        <w:t xml:space="preserve"> Joseph, 1982, </w:t>
      </w:r>
      <w:proofErr w:type="spellStart"/>
      <w:r w:rsidRPr="00BA0A9E">
        <w:rPr>
          <w:rFonts w:ascii="Times New Roman" w:eastAsia="Times New Roman" w:hAnsi="Times New Roman" w:cs="Times New Roman"/>
          <w:color w:val="111111"/>
          <w:sz w:val="16"/>
          <w:szCs w:val="16"/>
          <w:lang w:eastAsia="pl-PL"/>
        </w:rPr>
        <w:t>Neosocjologia</w:t>
      </w:r>
      <w:proofErr w:type="spellEnd"/>
      <w:r w:rsidRPr="00BA0A9E">
        <w:rPr>
          <w:rFonts w:ascii="Times New Roman" w:eastAsia="Times New Roman" w:hAnsi="Times New Roman" w:cs="Times New Roman"/>
          <w:color w:val="111111"/>
          <w:sz w:val="16"/>
          <w:szCs w:val="16"/>
          <w:lang w:eastAsia="pl-PL"/>
        </w:rPr>
        <w:t>, „historia oralna”, czyli archiwa oralne historii, „Historyka. Studia metodologiczne”, t. XII, s. 69–79.</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30. Lewandowska Izabela, 2009,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31. Filipkowski Piotr, 2006, op. cit., s. 10.</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32. Jankowska Agnieszka, 2008, Historia mówiona. Inicjatywy lubelskie, [w:] Historia mówiona w świetle etnolingwistyki, red. Stanisława </w:t>
      </w:r>
      <w:proofErr w:type="spellStart"/>
      <w:r w:rsidRPr="00BA0A9E">
        <w:rPr>
          <w:rFonts w:ascii="Times New Roman" w:eastAsia="Times New Roman" w:hAnsi="Times New Roman" w:cs="Times New Roman"/>
          <w:color w:val="111111"/>
          <w:sz w:val="16"/>
          <w:szCs w:val="16"/>
          <w:lang w:eastAsia="pl-PL"/>
        </w:rPr>
        <w:t>Niebrzegowska</w:t>
      </w:r>
      <w:proofErr w:type="spellEnd"/>
      <w:r w:rsidRPr="00BA0A9E">
        <w:rPr>
          <w:rFonts w:ascii="Times New Roman" w:eastAsia="Times New Roman" w:hAnsi="Times New Roman" w:cs="Times New Roman"/>
          <w:color w:val="111111"/>
          <w:sz w:val="16"/>
          <w:szCs w:val="16"/>
          <w:lang w:eastAsia="pl-PL"/>
        </w:rPr>
        <w:t xml:space="preserve">–Bartmińska, Sebastian </w:t>
      </w:r>
      <w:proofErr w:type="spellStart"/>
      <w:r w:rsidRPr="00BA0A9E">
        <w:rPr>
          <w:rFonts w:ascii="Times New Roman" w:eastAsia="Times New Roman" w:hAnsi="Times New Roman" w:cs="Times New Roman"/>
          <w:color w:val="111111"/>
          <w:sz w:val="16"/>
          <w:szCs w:val="16"/>
          <w:lang w:eastAsia="pl-PL"/>
        </w:rPr>
        <w:t>Wasiuta</w:t>
      </w:r>
      <w:proofErr w:type="spellEnd"/>
      <w:r w:rsidRPr="00BA0A9E">
        <w:rPr>
          <w:rFonts w:ascii="Times New Roman" w:eastAsia="Times New Roman" w:hAnsi="Times New Roman" w:cs="Times New Roman"/>
          <w:color w:val="111111"/>
          <w:sz w:val="16"/>
          <w:szCs w:val="16"/>
          <w:lang w:eastAsia="pl-PL"/>
        </w:rPr>
        <w:t>, Wyd. Polihymnia, Lublin, s. 37.</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33. Czajkowski Tomasz, 2008, Program «Historia mówiona» realizowany w Ośrodku „Brama Grodzka – Teatr NN” w Lublinie, [w:] Historia mówiona w świetle etnolingwistyki, red. Stanisława </w:t>
      </w:r>
      <w:proofErr w:type="spellStart"/>
      <w:r w:rsidRPr="00BA0A9E">
        <w:rPr>
          <w:rFonts w:ascii="Times New Roman" w:eastAsia="Times New Roman" w:hAnsi="Times New Roman" w:cs="Times New Roman"/>
          <w:color w:val="111111"/>
          <w:sz w:val="16"/>
          <w:szCs w:val="16"/>
          <w:lang w:eastAsia="pl-PL"/>
        </w:rPr>
        <w:t>Niebrzegowska</w:t>
      </w:r>
      <w:proofErr w:type="spellEnd"/>
      <w:r w:rsidRPr="00BA0A9E">
        <w:rPr>
          <w:rFonts w:ascii="Times New Roman" w:eastAsia="Times New Roman" w:hAnsi="Times New Roman" w:cs="Times New Roman"/>
          <w:color w:val="111111"/>
          <w:sz w:val="16"/>
          <w:szCs w:val="16"/>
          <w:lang w:eastAsia="pl-PL"/>
        </w:rPr>
        <w:t xml:space="preserve">–Bartmińska, Sebastian </w:t>
      </w:r>
      <w:proofErr w:type="spellStart"/>
      <w:r w:rsidRPr="00BA0A9E">
        <w:rPr>
          <w:rFonts w:ascii="Times New Roman" w:eastAsia="Times New Roman" w:hAnsi="Times New Roman" w:cs="Times New Roman"/>
          <w:color w:val="111111"/>
          <w:sz w:val="16"/>
          <w:szCs w:val="16"/>
          <w:lang w:eastAsia="pl-PL"/>
        </w:rPr>
        <w:t>Wasiuta</w:t>
      </w:r>
      <w:proofErr w:type="spellEnd"/>
      <w:r w:rsidRPr="00BA0A9E">
        <w:rPr>
          <w:rFonts w:ascii="Times New Roman" w:eastAsia="Times New Roman" w:hAnsi="Times New Roman" w:cs="Times New Roman"/>
          <w:color w:val="111111"/>
          <w:sz w:val="16"/>
          <w:szCs w:val="16"/>
          <w:lang w:eastAsia="pl-PL"/>
        </w:rPr>
        <w:t>, Wyd. Polihymnia, Lublin, s. 31– 33.</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34. Jankowska Agnieszka, 2008, op. cit., s. 42.</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35. Bartmiński Jerzy, 2008, op. cit., s. 15.</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 xml:space="preserve">36. Jankowska Agnieszka, 2008, op. </w:t>
      </w:r>
      <w:proofErr w:type="spellStart"/>
      <w:r w:rsidRPr="00BA0A9E">
        <w:rPr>
          <w:rFonts w:ascii="Times New Roman" w:eastAsia="Times New Roman" w:hAnsi="Times New Roman" w:cs="Times New Roman"/>
          <w:color w:val="111111"/>
          <w:sz w:val="16"/>
          <w:szCs w:val="16"/>
          <w:lang w:eastAsia="pl-PL"/>
        </w:rPr>
        <w:t>cit</w:t>
      </w:r>
      <w:proofErr w:type="spellEnd"/>
      <w:r w:rsidRPr="00BA0A9E">
        <w:rPr>
          <w:rFonts w:ascii="Times New Roman" w:eastAsia="Times New Roman" w:hAnsi="Times New Roman" w:cs="Times New Roman"/>
          <w:color w:val="111111"/>
          <w:sz w:val="16"/>
          <w:szCs w:val="16"/>
          <w:lang w:eastAsia="pl-PL"/>
        </w:rPr>
        <w:t>, s. 45–46; Bartmiński Jerzy, 2008, op. cit., s. 10.</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37. Kurkowska–</w:t>
      </w:r>
      <w:proofErr w:type="spellStart"/>
      <w:r w:rsidRPr="00BA0A9E">
        <w:rPr>
          <w:rFonts w:ascii="Times New Roman" w:eastAsia="Times New Roman" w:hAnsi="Times New Roman" w:cs="Times New Roman"/>
          <w:color w:val="111111"/>
          <w:sz w:val="16"/>
          <w:szCs w:val="16"/>
          <w:lang w:eastAsia="pl-PL"/>
        </w:rPr>
        <w:t>Budzan</w:t>
      </w:r>
      <w:proofErr w:type="spellEnd"/>
      <w:r w:rsidRPr="00BA0A9E">
        <w:rPr>
          <w:rFonts w:ascii="Times New Roman" w:eastAsia="Times New Roman" w:hAnsi="Times New Roman" w:cs="Times New Roman"/>
          <w:color w:val="111111"/>
          <w:sz w:val="16"/>
          <w:szCs w:val="16"/>
          <w:lang w:eastAsia="pl-PL"/>
        </w:rPr>
        <w:t xml:space="preserve"> Marta, 2003,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38. Sobczyk Małgorzata, 2008, op. cit., s. 29.</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39. Bartmiński Jerzy, 2008, op. cit., s. 10.</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40. Sobczyk Małgorzata, 2008, op. cit., s. 27.</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41. Tamże.</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42. Kałwa Dobrochna, 2010,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43. Sobczyk Małgorzata, 2008, op. cit., s. 28.</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44. Filipkowski Piotr, 2006, op. cit., s. 13–35.</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45. Kurkowska–</w:t>
      </w:r>
      <w:proofErr w:type="spellStart"/>
      <w:r w:rsidRPr="00BA0A9E">
        <w:rPr>
          <w:rFonts w:ascii="Times New Roman" w:eastAsia="Times New Roman" w:hAnsi="Times New Roman" w:cs="Times New Roman"/>
          <w:color w:val="111111"/>
          <w:sz w:val="16"/>
          <w:szCs w:val="16"/>
          <w:lang w:eastAsia="pl-PL"/>
        </w:rPr>
        <w:t>Budzan</w:t>
      </w:r>
      <w:proofErr w:type="spellEnd"/>
      <w:r w:rsidRPr="00BA0A9E">
        <w:rPr>
          <w:rFonts w:ascii="Times New Roman" w:eastAsia="Times New Roman" w:hAnsi="Times New Roman" w:cs="Times New Roman"/>
          <w:color w:val="111111"/>
          <w:sz w:val="16"/>
          <w:szCs w:val="16"/>
          <w:lang w:eastAsia="pl-PL"/>
        </w:rPr>
        <w:t xml:space="preserve"> Marta, 2003, op. cit.</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46. Sobczyk Małgorzata, 2008, op. cit., s. 28–29.</w:t>
      </w:r>
    </w:p>
    <w:p w:rsidR="00BA0A9E" w:rsidRPr="00BA0A9E" w:rsidRDefault="00BA0A9E" w:rsidP="000E22BA">
      <w:pPr>
        <w:shd w:val="clear" w:color="auto" w:fill="FFFFFF"/>
        <w:spacing w:after="0" w:line="240" w:lineRule="auto"/>
        <w:rPr>
          <w:rFonts w:ascii="Times New Roman" w:eastAsia="Times New Roman" w:hAnsi="Times New Roman" w:cs="Times New Roman"/>
          <w:color w:val="111111"/>
          <w:sz w:val="16"/>
          <w:szCs w:val="16"/>
          <w:lang w:eastAsia="pl-PL"/>
        </w:rPr>
      </w:pPr>
      <w:r w:rsidRPr="00BA0A9E">
        <w:rPr>
          <w:rFonts w:ascii="Times New Roman" w:eastAsia="Times New Roman" w:hAnsi="Times New Roman" w:cs="Times New Roman"/>
          <w:color w:val="111111"/>
          <w:sz w:val="16"/>
          <w:szCs w:val="16"/>
          <w:lang w:eastAsia="pl-PL"/>
        </w:rPr>
        <w:t>47. Bartmiński Jerzy, 2008, op. cit., s. 16.</w:t>
      </w:r>
    </w:p>
    <w:p w:rsidR="00B91FCB" w:rsidRPr="000E22BA" w:rsidRDefault="00BA0A9E" w:rsidP="000E22BA">
      <w:pPr>
        <w:spacing w:after="0" w:line="240" w:lineRule="auto"/>
        <w:rPr>
          <w:rFonts w:ascii="Times New Roman" w:hAnsi="Times New Roman" w:cs="Times New Roman"/>
          <w:sz w:val="20"/>
          <w:szCs w:val="20"/>
        </w:rPr>
      </w:pPr>
      <w:r w:rsidRPr="000E22BA">
        <w:rPr>
          <w:rFonts w:ascii="Times New Roman" w:hAnsi="Times New Roman" w:cs="Times New Roman"/>
          <w:sz w:val="20"/>
          <w:szCs w:val="20"/>
        </w:rPr>
        <w:t xml:space="preserve"> </w:t>
      </w:r>
    </w:p>
    <w:sectPr w:rsidR="00B91FCB" w:rsidRPr="000E2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9E"/>
    <w:rsid w:val="000E22BA"/>
    <w:rsid w:val="00B91FCB"/>
    <w:rsid w:val="00BA0A9E"/>
    <w:rsid w:val="00C56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A0A9E"/>
    <w:rPr>
      <w:color w:val="0000FF"/>
      <w:u w:val="single"/>
    </w:rPr>
  </w:style>
  <w:style w:type="paragraph" w:styleId="NormalnyWeb">
    <w:name w:val="Normal (Web)"/>
    <w:basedOn w:val="Normalny"/>
    <w:uiPriority w:val="99"/>
    <w:semiHidden/>
    <w:unhideWhenUsed/>
    <w:rsid w:val="00BA0A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0A9E"/>
    <w:rPr>
      <w:b/>
      <w:bCs/>
    </w:rPr>
  </w:style>
  <w:style w:type="character" w:styleId="Uwydatnienie">
    <w:name w:val="Emphasis"/>
    <w:basedOn w:val="Domylnaczcionkaakapitu"/>
    <w:uiPriority w:val="20"/>
    <w:qFormat/>
    <w:rsid w:val="00BA0A9E"/>
    <w:rPr>
      <w:i/>
      <w:iCs/>
    </w:rPr>
  </w:style>
  <w:style w:type="paragraph" w:customStyle="1" w:styleId="rteright">
    <w:name w:val="rteright"/>
    <w:basedOn w:val="Normalny"/>
    <w:rsid w:val="00BA0A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A0A9E"/>
    <w:rPr>
      <w:color w:val="0000FF"/>
      <w:u w:val="single"/>
    </w:rPr>
  </w:style>
  <w:style w:type="paragraph" w:styleId="NormalnyWeb">
    <w:name w:val="Normal (Web)"/>
    <w:basedOn w:val="Normalny"/>
    <w:uiPriority w:val="99"/>
    <w:semiHidden/>
    <w:unhideWhenUsed/>
    <w:rsid w:val="00BA0A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0A9E"/>
    <w:rPr>
      <w:b/>
      <w:bCs/>
    </w:rPr>
  </w:style>
  <w:style w:type="character" w:styleId="Uwydatnienie">
    <w:name w:val="Emphasis"/>
    <w:basedOn w:val="Domylnaczcionkaakapitu"/>
    <w:uiPriority w:val="20"/>
    <w:qFormat/>
    <w:rsid w:val="00BA0A9E"/>
    <w:rPr>
      <w:i/>
      <w:iCs/>
    </w:rPr>
  </w:style>
  <w:style w:type="paragraph" w:customStyle="1" w:styleId="rteright">
    <w:name w:val="rteright"/>
    <w:basedOn w:val="Normalny"/>
    <w:rsid w:val="00BA0A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82468">
      <w:bodyDiv w:val="1"/>
      <w:marLeft w:val="0"/>
      <w:marRight w:val="0"/>
      <w:marTop w:val="0"/>
      <w:marBottom w:val="0"/>
      <w:divBdr>
        <w:top w:val="none" w:sz="0" w:space="0" w:color="auto"/>
        <w:left w:val="none" w:sz="0" w:space="0" w:color="auto"/>
        <w:bottom w:val="none" w:sz="0" w:space="0" w:color="auto"/>
        <w:right w:val="none" w:sz="0" w:space="0" w:color="auto"/>
      </w:divBdr>
      <w:divsChild>
        <w:div w:id="22992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ka.teatrnn.pl/dlibra/dlibra/doccontent?id=43855&amp;dirids=1" TargetMode="External"/><Relationship Id="rId13" Type="http://schemas.openxmlformats.org/officeDocument/2006/relationships/hyperlink" Target="http://biblioteka.teatrnn.pl/dlibra/dlibra/doccontent?id=9406&amp;dirids=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teka.teatrnn.pl/dlibra/dlibra/doccontent?id=43855&amp;dirids=1" TargetMode="External"/><Relationship Id="rId12" Type="http://schemas.openxmlformats.org/officeDocument/2006/relationships/hyperlink" Target="http://biblioteka.teatrnn.pl/dlibra/dlibra/doccontent?id=43596&amp;dirids=1" TargetMode="External"/><Relationship Id="rId17" Type="http://schemas.openxmlformats.org/officeDocument/2006/relationships/hyperlink" Target="http://biblioteka.teatrnn.pl/dlibra/dlibra/doccontent?id=43855&amp;dirids=1" TargetMode="External"/><Relationship Id="rId2" Type="http://schemas.microsoft.com/office/2007/relationships/stylesWithEffects" Target="stylesWithEffects.xml"/><Relationship Id="rId16" Type="http://schemas.openxmlformats.org/officeDocument/2006/relationships/hyperlink" Target="http://biblioteka.teatrnn.pl/dlibra/dlibra/doccontent?id=9383&amp;dirids=1" TargetMode="External"/><Relationship Id="rId1" Type="http://schemas.openxmlformats.org/officeDocument/2006/relationships/styles" Target="styles.xml"/><Relationship Id="rId6" Type="http://schemas.openxmlformats.org/officeDocument/2006/relationships/hyperlink" Target="http://www.teatrnn.pl/leksykon/node/3623" TargetMode="External"/><Relationship Id="rId11" Type="http://schemas.openxmlformats.org/officeDocument/2006/relationships/hyperlink" Target="http://biblioteka.teatrnn.pl/dlibra/dlibra/doccontent?id=43855&amp;dirids=1" TargetMode="External"/><Relationship Id="rId5" Type="http://schemas.openxmlformats.org/officeDocument/2006/relationships/hyperlink" Target="http://teatrnn.pl/historiamowiona/" TargetMode="External"/><Relationship Id="rId15" Type="http://schemas.openxmlformats.org/officeDocument/2006/relationships/hyperlink" Target="http://biblioteka.teatrnn.pl/dlibra/dlibra/docmetadata?id=9383" TargetMode="External"/><Relationship Id="rId10" Type="http://schemas.openxmlformats.org/officeDocument/2006/relationships/hyperlink" Target="http://biblioteka.teatrnn.pl/dlibra/dlibra/doccontent?id=9618&amp;dirids=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teka.teatrnn.pl/dlibra/dlibra/doccontent?id=43855&amp;dirids=1" TargetMode="External"/><Relationship Id="rId14" Type="http://schemas.openxmlformats.org/officeDocument/2006/relationships/hyperlink" Target="http://biblioteka.teatrnn.pl/dlibra/dlibra/doccontent?id=43724&amp;dirids=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5218</Words>
  <Characters>31313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2019-11-22T11:46:00Z</dcterms:created>
  <dcterms:modified xsi:type="dcterms:W3CDTF">2019-11-22T12:56:00Z</dcterms:modified>
</cp:coreProperties>
</file>