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857" w:rsidRDefault="00875857" w:rsidP="00875857">
      <w:pPr>
        <w:jc w:val="center"/>
        <w:rPr>
          <w:rFonts w:ascii="Times New Roman" w:eastAsia="Times New Roman" w:hAnsi="Times New Roman" w:cs="Times New Roman"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48"/>
          <w:szCs w:val="48"/>
          <w:lang w:eastAsia="pl-PL"/>
        </w:rPr>
        <w:t>Ogólnopolski system monitorowania Ekonomicznych Losów Absolwentów (ELA)</w:t>
      </w:r>
    </w:p>
    <w:p w:rsidR="00875857" w:rsidRDefault="002934EB" w:rsidP="00875857">
      <w:pPr>
        <w:jc w:val="center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pl-PL"/>
        </w:rPr>
        <w:t>PSYCHOLOGIA 2024</w:t>
      </w:r>
    </w:p>
    <w:p w:rsidR="00875857" w:rsidRDefault="00875857" w:rsidP="00875857">
      <w:pPr>
        <w:jc w:val="center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pl-PL"/>
        </w:rPr>
      </w:pPr>
    </w:p>
    <w:p w:rsidR="00875857" w:rsidRDefault="00875857" w:rsidP="00875857">
      <w:pPr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>WNIOSKI Z RAPORTU:</w:t>
      </w:r>
    </w:p>
    <w:p w:rsidR="00875857" w:rsidRPr="00C530AF" w:rsidRDefault="00875857" w:rsidP="00875857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875857" w:rsidRPr="00C530AF" w:rsidRDefault="00875857" w:rsidP="00875857">
      <w:pPr>
        <w:pStyle w:val="Akapitzlist"/>
        <w:numPr>
          <w:ilvl w:val="0"/>
          <w:numId w:val="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>Liczba absolwentów kierunk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u, którzy uzyskali dyplom w 2023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 roku - </w:t>
      </w:r>
      <w:r w:rsidR="002934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70</w:t>
      </w:r>
      <w:r w:rsidRPr="00C530AF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</w:t>
      </w:r>
      <w:r w:rsidR="002934EB">
        <w:rPr>
          <w:rFonts w:ascii="Times New Roman" w:eastAsia="Times New Roman" w:hAnsi="Times New Roman" w:cs="Times New Roman"/>
          <w:sz w:val="26"/>
          <w:szCs w:val="26"/>
          <w:lang w:eastAsia="pl-PL"/>
        </w:rPr>
        <w:t>osób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875857" w:rsidRPr="00C530AF" w:rsidRDefault="00875857" w:rsidP="00875857">
      <w:pPr>
        <w:pStyle w:val="Akapitzlist"/>
        <w:numPr>
          <w:ilvl w:val="0"/>
          <w:numId w:val="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</w:pP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Czas poszukiwania pracy etatowej – </w:t>
      </w:r>
      <w:r w:rsidR="002934EB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>3,57</w:t>
      </w:r>
      <w:r w:rsidRPr="00C530AF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> </w:t>
      </w: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mies. Jest </w:t>
      </w:r>
      <w:r w:rsidR="002934EB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to czas</w:t>
      </w:r>
      <w:r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o ok. 1</w:t>
      </w:r>
      <w:r w:rsidR="002934EB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,5</w:t>
      </w:r>
      <w:r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miesiąc</w:t>
      </w:r>
      <w:r w:rsidR="002934EB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a</w:t>
      </w:r>
      <w:r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dłuższy od innych kierunków</w:t>
      </w: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w dziedzinie nauk społecznych.</w:t>
      </w:r>
    </w:p>
    <w:p w:rsidR="00875857" w:rsidRPr="00C530AF" w:rsidRDefault="00875857" w:rsidP="00875857">
      <w:pPr>
        <w:pStyle w:val="Akapitzlist"/>
        <w:numPr>
          <w:ilvl w:val="0"/>
          <w:numId w:val="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</w:pP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Wynagrodzenie średnie miesięczne brutto</w:t>
      </w:r>
      <w:r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w pierwszym roku pracy po uzyskaniu dyplomu</w:t>
      </w: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– </w:t>
      </w:r>
      <w:r w:rsidR="002934EB">
        <w:rPr>
          <w:rFonts w:ascii="Times New Roman" w:eastAsia="Times New Roman" w:hAnsi="Times New Roman" w:cs="Times New Roman"/>
          <w:b/>
          <w:color w:val="002642"/>
          <w:sz w:val="26"/>
          <w:szCs w:val="26"/>
          <w:lang w:eastAsia="pl-PL"/>
        </w:rPr>
        <w:t>4 456,24</w:t>
      </w:r>
      <w:r w:rsidRPr="00C530AF">
        <w:rPr>
          <w:rFonts w:ascii="Times New Roman" w:eastAsia="Times New Roman" w:hAnsi="Times New Roman" w:cs="Times New Roman"/>
          <w:b/>
          <w:color w:val="002642"/>
          <w:sz w:val="26"/>
          <w:szCs w:val="26"/>
          <w:lang w:eastAsia="pl-PL"/>
        </w:rPr>
        <w:t xml:space="preserve"> zł</w:t>
      </w: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. Jest to wynagrodzenie niższe w porównaniu z absolwentami innych k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ierunków w dziedzinie nauk społecznych, które wyniosło </w:t>
      </w:r>
      <w:r w:rsidR="002934EB" w:rsidRPr="00C2502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293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934EB" w:rsidRPr="00C250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909,93 </w:t>
      </w:r>
      <w:r w:rsidRPr="0087585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zł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875857" w:rsidRPr="00C530AF" w:rsidRDefault="00875857" w:rsidP="00875857">
      <w:pPr>
        <w:pStyle w:val="Akapitzlist"/>
        <w:numPr>
          <w:ilvl w:val="0"/>
          <w:numId w:val="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</w:pP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Względny Wskaźnik Zarobków - </w:t>
      </w:r>
      <w:r w:rsidR="002934EB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>0,56</w:t>
      </w:r>
      <w:r w:rsidRPr="00C530AF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 xml:space="preserve">. 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>Oznacza to, że przeciętnie absolwenci zarabiają poniżej średniej wynagrodzeń w swoich miejscach zamieszkani</w:t>
      </w:r>
      <w:r w:rsidR="00167E6D">
        <w:rPr>
          <w:rFonts w:ascii="Times New Roman" w:eastAsia="Times New Roman" w:hAnsi="Times New Roman" w:cs="Times New Roman"/>
          <w:sz w:val="26"/>
          <w:szCs w:val="26"/>
          <w:lang w:eastAsia="pl-PL"/>
        </w:rPr>
        <w:t>a. Ich zarobki są niższe w stosunku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 tych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po innych kierunkach w dziedzinie nauk społecznych.</w:t>
      </w:r>
    </w:p>
    <w:p w:rsidR="00875857" w:rsidRPr="00C530AF" w:rsidRDefault="00875857" w:rsidP="00875857">
      <w:pPr>
        <w:pStyle w:val="Akapitzlist"/>
        <w:numPr>
          <w:ilvl w:val="0"/>
          <w:numId w:val="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</w:pP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Bezrobocie – </w:t>
      </w:r>
      <w:r w:rsidR="002934EB">
        <w:rPr>
          <w:rFonts w:ascii="Times New Roman" w:eastAsia="Times New Roman" w:hAnsi="Times New Roman" w:cs="Times New Roman"/>
          <w:b/>
          <w:color w:val="002642"/>
          <w:sz w:val="26"/>
          <w:szCs w:val="26"/>
          <w:lang w:eastAsia="pl-PL"/>
        </w:rPr>
        <w:t>6,3</w:t>
      </w:r>
      <w:r w:rsidR="00167E6D">
        <w:rPr>
          <w:rFonts w:ascii="Times New Roman" w:eastAsia="Times New Roman" w:hAnsi="Times New Roman" w:cs="Times New Roman"/>
          <w:b/>
          <w:color w:val="002642"/>
          <w:sz w:val="26"/>
          <w:szCs w:val="26"/>
          <w:lang w:eastAsia="pl-PL"/>
        </w:rPr>
        <w:t>1</w:t>
      </w:r>
      <w:r w:rsidRPr="00C530AF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> </w:t>
      </w:r>
      <w:r w:rsidRPr="00C530AF">
        <w:rPr>
          <w:rFonts w:ascii="Times New Roman" w:eastAsia="Times New Roman" w:hAnsi="Times New Roman" w:cs="Times New Roman"/>
          <w:b/>
          <w:color w:val="002642"/>
          <w:sz w:val="26"/>
          <w:szCs w:val="26"/>
          <w:lang w:eastAsia="pl-PL"/>
        </w:rPr>
        <w:t xml:space="preserve">% </w:t>
      </w:r>
      <w:r w:rsidRPr="007866E0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(100% oznacza 1 rok)</w:t>
      </w:r>
      <w:r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</w:t>
      </w:r>
      <w:r w:rsidRPr="007866E0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czasu,</w:t>
      </w:r>
      <w:r>
        <w:rPr>
          <w:rFonts w:ascii="Times New Roman" w:eastAsia="Times New Roman" w:hAnsi="Times New Roman" w:cs="Times New Roman"/>
          <w:b/>
          <w:color w:val="002642"/>
          <w:sz w:val="26"/>
          <w:szCs w:val="26"/>
          <w:lang w:eastAsia="pl-PL"/>
        </w:rPr>
        <w:t xml:space="preserve"> </w:t>
      </w:r>
      <w:r w:rsidRPr="007866E0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>w którym przeciętny absolwent był bezrobotny w pierwszym roku po uzyskaniu dyplomu</w:t>
      </w:r>
      <w:r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i jest ono wyższe w stosunku do innych kierunków studiów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w dziedzinie nauk społecznych</w:t>
      </w: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 (</w:t>
      </w:r>
      <w:r w:rsidR="002934EB">
        <w:rPr>
          <w:rFonts w:ascii="Times New Roman" w:eastAsia="Times New Roman" w:hAnsi="Times New Roman" w:cs="Times New Roman"/>
          <w:sz w:val="26"/>
          <w:szCs w:val="26"/>
          <w:lang w:eastAsia="pl-PL"/>
        </w:rPr>
        <w:t>3</w:t>
      </w:r>
      <w:r w:rsidR="00167E6D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="002934EB">
        <w:rPr>
          <w:rFonts w:ascii="Times New Roman" w:eastAsia="Times New Roman" w:hAnsi="Times New Roman" w:cs="Times New Roman"/>
          <w:sz w:val="26"/>
          <w:szCs w:val="26"/>
          <w:lang w:eastAsia="pl-PL"/>
        </w:rPr>
        <w:t>58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%).</w:t>
      </w:r>
    </w:p>
    <w:p w:rsidR="00875857" w:rsidRPr="007866E0" w:rsidRDefault="00875857" w:rsidP="00875857">
      <w:pPr>
        <w:pStyle w:val="Akapitzlist"/>
        <w:numPr>
          <w:ilvl w:val="0"/>
          <w:numId w:val="1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</w:pPr>
      <w:r w:rsidRPr="00C530AF">
        <w:rPr>
          <w:rFonts w:ascii="Times New Roman" w:eastAsia="Times New Roman" w:hAnsi="Times New Roman" w:cs="Times New Roman"/>
          <w:color w:val="002642"/>
          <w:sz w:val="26"/>
          <w:szCs w:val="26"/>
          <w:lang w:eastAsia="pl-PL"/>
        </w:rPr>
        <w:t xml:space="preserve">Względny Wskaźnik Bezrobocia – </w:t>
      </w:r>
      <w:r w:rsidR="002934EB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>1,06</w:t>
      </w:r>
      <w:r w:rsidRPr="00C530AF">
        <w:rPr>
          <w:rFonts w:ascii="Times New Roman" w:eastAsia="Times New Roman" w:hAnsi="Times New Roman" w:cs="Times New Roman"/>
          <w:b/>
          <w:bCs/>
          <w:color w:val="002642"/>
          <w:sz w:val="26"/>
          <w:szCs w:val="26"/>
          <w:lang w:eastAsia="pl-PL"/>
        </w:rPr>
        <w:t xml:space="preserve">. 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>Oznacza to, że przeciętnie bezroboci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e wśród absolwentów jest wyższe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niż stopa bezrobocia w ich miejscu zamieszkania. Jednocześnie bezrobocie wśród absolw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entów psychologii jest wyższe</w:t>
      </w:r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porównaniu z absolwentami innych kierunków w d</w:t>
      </w:r>
      <w:r w:rsidR="002934EB">
        <w:rPr>
          <w:rFonts w:ascii="Times New Roman" w:eastAsia="Times New Roman" w:hAnsi="Times New Roman" w:cs="Times New Roman"/>
          <w:sz w:val="26"/>
          <w:szCs w:val="26"/>
          <w:lang w:eastAsia="pl-PL"/>
        </w:rPr>
        <w:t>ziedzinie nauk społecznych (0,78</w:t>
      </w:r>
      <w:bookmarkStart w:id="0" w:name="_GoBack"/>
      <w:bookmarkEnd w:id="0"/>
      <w:r w:rsidRPr="00C530AF">
        <w:rPr>
          <w:rFonts w:ascii="Times New Roman" w:eastAsia="Times New Roman" w:hAnsi="Times New Roman" w:cs="Times New Roman"/>
          <w:sz w:val="26"/>
          <w:szCs w:val="26"/>
          <w:lang w:eastAsia="pl-PL"/>
        </w:rPr>
        <w:t>).</w:t>
      </w:r>
    </w:p>
    <w:p w:rsidR="00CD6827" w:rsidRPr="00875857" w:rsidRDefault="00875857" w:rsidP="00875857">
      <w:pPr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                                                                                       Opracowała:                                   Małgorzata Kostka-Szymańska</w:t>
      </w:r>
    </w:p>
    <w:sectPr w:rsidR="00CD6827" w:rsidRPr="00875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F64D9"/>
    <w:multiLevelType w:val="hybridMultilevel"/>
    <w:tmpl w:val="07E05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857"/>
    <w:rsid w:val="00167E6D"/>
    <w:rsid w:val="002934EB"/>
    <w:rsid w:val="00875857"/>
    <w:rsid w:val="00CD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3F5B"/>
  <w15:chartTrackingRefBased/>
  <w15:docId w15:val="{7F6C80AB-6932-4855-8481-04400771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585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5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Kostka-Szymańska</dc:creator>
  <cp:keywords/>
  <dc:description/>
  <cp:lastModifiedBy>M. Kostka-Szymańska</cp:lastModifiedBy>
  <cp:revision>2</cp:revision>
  <dcterms:created xsi:type="dcterms:W3CDTF">2025-10-09T15:08:00Z</dcterms:created>
  <dcterms:modified xsi:type="dcterms:W3CDTF">2026-10-15T20:01:00Z</dcterms:modified>
</cp:coreProperties>
</file>