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3C06" w14:textId="1308EFAC" w:rsidR="00194AC9" w:rsidRPr="00194AC9" w:rsidRDefault="00194AC9" w:rsidP="00194AC9">
      <w:pPr>
        <w:rPr>
          <w:b/>
          <w:bCs/>
          <w:sz w:val="28"/>
          <w:szCs w:val="28"/>
          <w:lang w:val="en-US"/>
        </w:rPr>
      </w:pPr>
      <w:r w:rsidRPr="00194AC9">
        <w:rPr>
          <w:b/>
          <w:bCs/>
          <w:sz w:val="28"/>
          <w:szCs w:val="28"/>
          <w:lang w:val="en-US"/>
        </w:rPr>
        <w:t>P</w:t>
      </w:r>
      <w:r w:rsidRPr="00194AC9">
        <w:rPr>
          <w:b/>
          <w:bCs/>
          <w:sz w:val="28"/>
          <w:szCs w:val="28"/>
          <w:lang w:val="en-US"/>
        </w:rPr>
        <w:t>resentations</w:t>
      </w:r>
    </w:p>
    <w:p w14:paraId="48AE96E2" w14:textId="621FDFA4" w:rsidR="00194AC9" w:rsidRDefault="00194AC9" w:rsidP="00194AC9">
      <w:pPr>
        <w:rPr>
          <w:sz w:val="24"/>
          <w:szCs w:val="24"/>
          <w:lang w:val="en-US"/>
        </w:rPr>
      </w:pPr>
      <w:r w:rsidRPr="00BE1E03">
        <w:rPr>
          <w:sz w:val="24"/>
          <w:szCs w:val="24"/>
          <w:lang w:val="en-US"/>
        </w:rPr>
        <w:t>In today’s business world</w:t>
      </w:r>
      <w:r>
        <w:rPr>
          <w:sz w:val="24"/>
          <w:szCs w:val="24"/>
          <w:lang w:val="en-US"/>
        </w:rPr>
        <w:t>,</w:t>
      </w:r>
      <w:r w:rsidRPr="00BE1E03">
        <w:rPr>
          <w:sz w:val="24"/>
          <w:szCs w:val="24"/>
          <w:lang w:val="en-US"/>
        </w:rPr>
        <w:t xml:space="preserve"> there is a need for constant training</w:t>
      </w:r>
      <w:r>
        <w:rPr>
          <w:sz w:val="24"/>
          <w:szCs w:val="24"/>
          <w:lang w:val="en-US"/>
        </w:rPr>
        <w:t>, coaching</w:t>
      </w:r>
      <w:r>
        <w:rPr>
          <w:sz w:val="24"/>
          <w:szCs w:val="24"/>
          <w:lang w:val="en-US"/>
        </w:rPr>
        <w:t>, and improving one’s skills and qualifications</w:t>
      </w:r>
      <w:r>
        <w:rPr>
          <w:sz w:val="24"/>
          <w:szCs w:val="24"/>
          <w:lang w:val="en-US"/>
        </w:rPr>
        <w:t>.</w:t>
      </w:r>
    </w:p>
    <w:p w14:paraId="6CDF3ABC" w14:textId="05D48025" w:rsidR="00194AC9" w:rsidRDefault="00194AC9" w:rsidP="00194AC9">
      <w:pPr>
        <w:rPr>
          <w:sz w:val="24"/>
          <w:szCs w:val="24"/>
          <w:lang w:val="en-US"/>
        </w:rPr>
      </w:pPr>
      <w:r>
        <w:rPr>
          <w:sz w:val="24"/>
          <w:szCs w:val="24"/>
          <w:lang w:val="en-US"/>
        </w:rPr>
        <w:t>Business people take part in hundreds of meetings, workshops, induction sessions (</w:t>
      </w:r>
      <w:r>
        <w:rPr>
          <w:sz w:val="24"/>
          <w:szCs w:val="24"/>
          <w:lang w:val="en-US"/>
        </w:rPr>
        <w:t>f</w:t>
      </w:r>
      <w:r>
        <w:rPr>
          <w:sz w:val="24"/>
          <w:szCs w:val="24"/>
          <w:lang w:val="en-US"/>
        </w:rPr>
        <w:t xml:space="preserve">or recruits), </w:t>
      </w:r>
      <w:r>
        <w:rPr>
          <w:sz w:val="24"/>
          <w:szCs w:val="24"/>
          <w:lang w:val="en-US"/>
        </w:rPr>
        <w:t xml:space="preserve">and </w:t>
      </w:r>
      <w:r>
        <w:rPr>
          <w:sz w:val="24"/>
          <w:szCs w:val="24"/>
          <w:lang w:val="en-US"/>
        </w:rPr>
        <w:t>they are trained by external specialists, or participate in in-house training, where their superiors, co-workers or themselves are the speakers.</w:t>
      </w:r>
    </w:p>
    <w:p w14:paraId="4ADD27F2" w14:textId="46CF0756" w:rsidR="00194AC9" w:rsidRDefault="00194AC9" w:rsidP="00194AC9">
      <w:pPr>
        <w:rPr>
          <w:sz w:val="24"/>
          <w:szCs w:val="24"/>
          <w:lang w:val="en-US"/>
        </w:rPr>
      </w:pPr>
      <w:r>
        <w:rPr>
          <w:sz w:val="24"/>
          <w:szCs w:val="24"/>
          <w:lang w:val="en-US"/>
        </w:rPr>
        <w:t xml:space="preserve">Presentations are </w:t>
      </w:r>
      <w:r>
        <w:rPr>
          <w:sz w:val="24"/>
          <w:szCs w:val="24"/>
          <w:lang w:val="en-US"/>
        </w:rPr>
        <w:t>a widespread</w:t>
      </w:r>
      <w:r>
        <w:rPr>
          <w:sz w:val="24"/>
          <w:szCs w:val="24"/>
          <w:lang w:val="en-US"/>
        </w:rPr>
        <w:t xml:space="preserve"> form of communication in today’s business environment. Like any other form of spoken or written communication</w:t>
      </w:r>
      <w:r>
        <w:rPr>
          <w:sz w:val="24"/>
          <w:szCs w:val="24"/>
          <w:lang w:val="en-US"/>
        </w:rPr>
        <w:t>, they</w:t>
      </w:r>
      <w:r>
        <w:rPr>
          <w:sz w:val="24"/>
          <w:szCs w:val="24"/>
          <w:lang w:val="en-US"/>
        </w:rPr>
        <w:t xml:space="preserve"> </w:t>
      </w:r>
      <w:r>
        <w:rPr>
          <w:sz w:val="24"/>
          <w:szCs w:val="24"/>
          <w:lang w:val="en-US"/>
        </w:rPr>
        <w:t>have</w:t>
      </w:r>
      <w:r>
        <w:rPr>
          <w:sz w:val="24"/>
          <w:szCs w:val="24"/>
          <w:lang w:val="en-US"/>
        </w:rPr>
        <w:t xml:space="preserve"> to </w:t>
      </w:r>
      <w:r>
        <w:rPr>
          <w:sz w:val="24"/>
          <w:szCs w:val="24"/>
          <w:lang w:val="en-US"/>
        </w:rPr>
        <w:t xml:space="preserve">comply with </w:t>
      </w:r>
      <w:r>
        <w:rPr>
          <w:sz w:val="24"/>
          <w:szCs w:val="24"/>
          <w:lang w:val="en-US"/>
        </w:rPr>
        <w:t>some basic requirements.</w:t>
      </w:r>
    </w:p>
    <w:p w14:paraId="21524D40" w14:textId="77777777" w:rsidR="00194AC9" w:rsidRDefault="00194AC9" w:rsidP="00194AC9">
      <w:pPr>
        <w:rPr>
          <w:sz w:val="24"/>
          <w:szCs w:val="24"/>
          <w:lang w:val="en-US"/>
        </w:rPr>
      </w:pPr>
      <w:r w:rsidRPr="006059A0">
        <w:rPr>
          <w:b/>
          <w:sz w:val="24"/>
          <w:szCs w:val="24"/>
          <w:lang w:val="en-US"/>
        </w:rPr>
        <w:t>One of them is good preparation</w:t>
      </w:r>
      <w:r>
        <w:rPr>
          <w:sz w:val="24"/>
          <w:szCs w:val="24"/>
          <w:lang w:val="en-US"/>
        </w:rPr>
        <w:t xml:space="preserve">. Preparing for making a speech means thinking about 3 key elements: </w:t>
      </w:r>
    </w:p>
    <w:p w14:paraId="6D6A5E06" w14:textId="20E55B0A" w:rsidR="00194AC9" w:rsidRDefault="00194AC9" w:rsidP="00194AC9">
      <w:pPr>
        <w:pStyle w:val="Akapitzlist"/>
        <w:numPr>
          <w:ilvl w:val="0"/>
          <w:numId w:val="1"/>
        </w:numPr>
        <w:rPr>
          <w:sz w:val="24"/>
          <w:szCs w:val="24"/>
          <w:lang w:val="en-US"/>
        </w:rPr>
      </w:pPr>
      <w:r>
        <w:rPr>
          <w:sz w:val="24"/>
          <w:szCs w:val="24"/>
          <w:lang w:val="en-US"/>
        </w:rPr>
        <w:t>structure</w:t>
      </w:r>
      <w:r w:rsidRPr="00B10105">
        <w:rPr>
          <w:sz w:val="24"/>
          <w:szCs w:val="24"/>
          <w:lang w:val="en-US"/>
        </w:rPr>
        <w:t xml:space="preserve"> of a presentation</w:t>
      </w:r>
    </w:p>
    <w:p w14:paraId="24A5FADA" w14:textId="77777777" w:rsidR="00194AC9" w:rsidRDefault="00194AC9" w:rsidP="00194AC9">
      <w:pPr>
        <w:pStyle w:val="Akapitzlist"/>
        <w:numPr>
          <w:ilvl w:val="0"/>
          <w:numId w:val="1"/>
        </w:numPr>
        <w:rPr>
          <w:sz w:val="24"/>
          <w:szCs w:val="24"/>
          <w:lang w:val="en-US"/>
        </w:rPr>
      </w:pPr>
      <w:r>
        <w:rPr>
          <w:sz w:val="24"/>
          <w:szCs w:val="24"/>
          <w:lang w:val="en-US"/>
        </w:rPr>
        <w:t>content</w:t>
      </w:r>
    </w:p>
    <w:p w14:paraId="0E953B9D" w14:textId="77777777" w:rsidR="00194AC9" w:rsidRDefault="00194AC9" w:rsidP="00194AC9">
      <w:pPr>
        <w:pStyle w:val="Akapitzlist"/>
        <w:numPr>
          <w:ilvl w:val="0"/>
          <w:numId w:val="1"/>
        </w:numPr>
        <w:rPr>
          <w:sz w:val="24"/>
          <w:szCs w:val="24"/>
          <w:lang w:val="en-US"/>
        </w:rPr>
      </w:pPr>
      <w:r>
        <w:rPr>
          <w:sz w:val="24"/>
          <w:szCs w:val="24"/>
          <w:lang w:val="en-US"/>
        </w:rPr>
        <w:t>way of doing it</w:t>
      </w:r>
    </w:p>
    <w:p w14:paraId="0E1CB547" w14:textId="19E2537F" w:rsidR="00194AC9" w:rsidRDefault="00194AC9" w:rsidP="00194AC9">
      <w:pPr>
        <w:rPr>
          <w:sz w:val="24"/>
          <w:szCs w:val="24"/>
          <w:lang w:val="en-US"/>
        </w:rPr>
      </w:pPr>
      <w:r>
        <w:rPr>
          <w:sz w:val="24"/>
          <w:szCs w:val="24"/>
          <w:lang w:val="en-US"/>
        </w:rPr>
        <w:t xml:space="preserve">Any presentation should follow a typical pattern: introduction, main body and conclusion. It’s advisable to present the </w:t>
      </w:r>
      <w:r w:rsidRPr="00511B6B">
        <w:rPr>
          <w:b/>
          <w:sz w:val="24"/>
          <w:szCs w:val="24"/>
          <w:lang w:val="en-US"/>
        </w:rPr>
        <w:t xml:space="preserve">structure </w:t>
      </w:r>
      <w:r>
        <w:rPr>
          <w:sz w:val="24"/>
          <w:szCs w:val="24"/>
          <w:lang w:val="en-US"/>
        </w:rPr>
        <w:t xml:space="preserve">briefly at the beginning, so that the participants know what to expect. </w:t>
      </w:r>
    </w:p>
    <w:p w14:paraId="7E6323F4" w14:textId="4320D0ED" w:rsidR="00194AC9" w:rsidRDefault="00194AC9" w:rsidP="00194AC9">
      <w:pPr>
        <w:rPr>
          <w:sz w:val="24"/>
          <w:szCs w:val="24"/>
          <w:lang w:val="en-US"/>
        </w:rPr>
      </w:pPr>
      <w:r w:rsidRPr="00511B6B">
        <w:rPr>
          <w:b/>
          <w:sz w:val="24"/>
          <w:szCs w:val="24"/>
          <w:lang w:val="en-US"/>
        </w:rPr>
        <w:t>Language signposts</w:t>
      </w:r>
      <w:r>
        <w:rPr>
          <w:sz w:val="24"/>
          <w:szCs w:val="24"/>
          <w:lang w:val="en-US"/>
        </w:rPr>
        <w:t xml:space="preserve"> are </w:t>
      </w:r>
      <w:r>
        <w:rPr>
          <w:sz w:val="24"/>
          <w:szCs w:val="24"/>
          <w:lang w:val="en-US"/>
        </w:rPr>
        <w:t xml:space="preserve">a </w:t>
      </w:r>
      <w:r>
        <w:rPr>
          <w:sz w:val="24"/>
          <w:szCs w:val="24"/>
          <w:lang w:val="en-US"/>
        </w:rPr>
        <w:t>very important element of every speech. Phrases like …if you look at the graph, if you have any questions…, right, let’s move on to, to sum up…, signal where we are in a presentation and help the listeners to follow the content.</w:t>
      </w:r>
    </w:p>
    <w:p w14:paraId="3C674C90" w14:textId="0C1A8299" w:rsidR="00194AC9" w:rsidRDefault="00194AC9" w:rsidP="00194AC9">
      <w:pPr>
        <w:rPr>
          <w:sz w:val="24"/>
          <w:szCs w:val="24"/>
          <w:lang w:val="en-US"/>
        </w:rPr>
      </w:pPr>
      <w:r w:rsidRPr="006059A0">
        <w:rPr>
          <w:b/>
          <w:sz w:val="24"/>
          <w:szCs w:val="24"/>
          <w:lang w:val="en-US"/>
        </w:rPr>
        <w:t>Content</w:t>
      </w:r>
      <w:r>
        <w:rPr>
          <w:sz w:val="24"/>
          <w:szCs w:val="24"/>
          <w:lang w:val="en-US"/>
        </w:rPr>
        <w:t xml:space="preserve"> – the ideas and thoughts we would like to present have to be carefully prepared, selected, </w:t>
      </w:r>
      <w:r>
        <w:rPr>
          <w:sz w:val="24"/>
          <w:szCs w:val="24"/>
          <w:lang w:val="en-US"/>
        </w:rPr>
        <w:t xml:space="preserve">and </w:t>
      </w:r>
      <w:r>
        <w:rPr>
          <w:sz w:val="24"/>
          <w:szCs w:val="24"/>
          <w:lang w:val="en-US"/>
        </w:rPr>
        <w:t xml:space="preserve">chosen beforehand. Doing this, it is worth </w:t>
      </w:r>
      <w:r>
        <w:rPr>
          <w:sz w:val="24"/>
          <w:szCs w:val="24"/>
          <w:lang w:val="en-US"/>
        </w:rPr>
        <w:t>checking</w:t>
      </w:r>
      <w:r>
        <w:rPr>
          <w:sz w:val="24"/>
          <w:szCs w:val="24"/>
          <w:lang w:val="en-US"/>
        </w:rPr>
        <w:t xml:space="preserve"> who the audience </w:t>
      </w:r>
      <w:r>
        <w:rPr>
          <w:sz w:val="24"/>
          <w:szCs w:val="24"/>
          <w:lang w:val="en-US"/>
        </w:rPr>
        <w:t>is</w:t>
      </w:r>
      <w:r>
        <w:rPr>
          <w:sz w:val="24"/>
          <w:szCs w:val="24"/>
          <w:lang w:val="en-US"/>
        </w:rPr>
        <w:t>. Are they specialists in a given field or freshers, people who need some basic information on the topic</w:t>
      </w:r>
      <w:r>
        <w:rPr>
          <w:sz w:val="24"/>
          <w:szCs w:val="24"/>
          <w:lang w:val="en-US"/>
        </w:rPr>
        <w:t>?</w:t>
      </w:r>
    </w:p>
    <w:p w14:paraId="61F11324" w14:textId="22B467FE" w:rsidR="00194AC9" w:rsidRDefault="00194AC9" w:rsidP="00194AC9">
      <w:pPr>
        <w:rPr>
          <w:sz w:val="24"/>
          <w:szCs w:val="24"/>
          <w:lang w:val="en-US"/>
        </w:rPr>
      </w:pPr>
      <w:r w:rsidRPr="00194AC9">
        <w:rPr>
          <w:b/>
          <w:bCs/>
          <w:sz w:val="24"/>
          <w:szCs w:val="24"/>
          <w:lang w:val="en-US"/>
        </w:rPr>
        <w:t>Good preparation is crucial</w:t>
      </w:r>
      <w:r>
        <w:rPr>
          <w:sz w:val="24"/>
          <w:szCs w:val="24"/>
          <w:lang w:val="en-US"/>
        </w:rPr>
        <w:t xml:space="preserve">. It is good to be prepared for questions. Reading a lot, searching </w:t>
      </w:r>
      <w:r>
        <w:rPr>
          <w:sz w:val="24"/>
          <w:szCs w:val="24"/>
          <w:lang w:val="en-US"/>
        </w:rPr>
        <w:t xml:space="preserve">for </w:t>
      </w:r>
      <w:r>
        <w:rPr>
          <w:sz w:val="24"/>
          <w:szCs w:val="24"/>
          <w:lang w:val="en-US"/>
        </w:rPr>
        <w:t xml:space="preserve">information, </w:t>
      </w:r>
      <w:r>
        <w:rPr>
          <w:sz w:val="24"/>
          <w:szCs w:val="24"/>
          <w:lang w:val="en-US"/>
        </w:rPr>
        <w:t xml:space="preserve">and </w:t>
      </w:r>
      <w:r>
        <w:rPr>
          <w:sz w:val="24"/>
          <w:szCs w:val="24"/>
          <w:lang w:val="en-US"/>
        </w:rPr>
        <w:t>having more arguments than is necessary may turn out to be indispensable.</w:t>
      </w:r>
    </w:p>
    <w:p w14:paraId="78783C51" w14:textId="50861298" w:rsidR="00194AC9" w:rsidRDefault="00194AC9" w:rsidP="00194AC9">
      <w:pPr>
        <w:rPr>
          <w:sz w:val="24"/>
          <w:szCs w:val="24"/>
          <w:lang w:val="en-US"/>
        </w:rPr>
      </w:pPr>
      <w:r>
        <w:rPr>
          <w:b/>
          <w:sz w:val="24"/>
          <w:szCs w:val="24"/>
          <w:lang w:val="en-US"/>
        </w:rPr>
        <w:t>The way</w:t>
      </w:r>
      <w:r w:rsidRPr="006059A0">
        <w:rPr>
          <w:b/>
          <w:sz w:val="24"/>
          <w:szCs w:val="24"/>
          <w:lang w:val="en-US"/>
        </w:rPr>
        <w:t xml:space="preserve"> of presenting ideas</w:t>
      </w:r>
      <w:r>
        <w:rPr>
          <w:sz w:val="24"/>
          <w:szCs w:val="24"/>
          <w:lang w:val="en-US"/>
        </w:rPr>
        <w:t xml:space="preserve"> depends on the speakers. The better trained, the more confident they are, the easier it is to communicate well with participants.</w:t>
      </w:r>
    </w:p>
    <w:p w14:paraId="37AEF360" w14:textId="77777777" w:rsidR="00194AC9" w:rsidRDefault="00194AC9" w:rsidP="00194AC9">
      <w:pPr>
        <w:rPr>
          <w:sz w:val="24"/>
          <w:szCs w:val="24"/>
          <w:lang w:val="en-US"/>
        </w:rPr>
      </w:pPr>
      <w:r>
        <w:rPr>
          <w:sz w:val="24"/>
          <w:szCs w:val="24"/>
          <w:lang w:val="en-US"/>
        </w:rPr>
        <w:t>Some common techniques used in presentations are:</w:t>
      </w:r>
    </w:p>
    <w:p w14:paraId="4DBB7EC5" w14:textId="64C1F097" w:rsidR="00194AC9" w:rsidRDefault="00194AC9" w:rsidP="00194AC9">
      <w:pPr>
        <w:pStyle w:val="Akapitzlist"/>
        <w:numPr>
          <w:ilvl w:val="0"/>
          <w:numId w:val="2"/>
        </w:numPr>
        <w:rPr>
          <w:sz w:val="24"/>
          <w:szCs w:val="24"/>
          <w:lang w:val="en-US"/>
        </w:rPr>
      </w:pPr>
      <w:r>
        <w:rPr>
          <w:sz w:val="24"/>
          <w:szCs w:val="24"/>
          <w:lang w:val="en-US"/>
        </w:rPr>
        <w:t>Using modern technology</w:t>
      </w:r>
      <w:r>
        <w:rPr>
          <w:sz w:val="24"/>
          <w:szCs w:val="24"/>
          <w:lang w:val="en-US"/>
        </w:rPr>
        <w:t>,</w:t>
      </w:r>
      <w:r>
        <w:rPr>
          <w:sz w:val="24"/>
          <w:szCs w:val="24"/>
          <w:lang w:val="en-US"/>
        </w:rPr>
        <w:t xml:space="preserve"> </w:t>
      </w:r>
      <w:r>
        <w:rPr>
          <w:sz w:val="24"/>
          <w:szCs w:val="24"/>
          <w:lang w:val="en-US"/>
        </w:rPr>
        <w:t>PowerPoint</w:t>
      </w:r>
      <w:r>
        <w:rPr>
          <w:sz w:val="24"/>
          <w:szCs w:val="24"/>
          <w:lang w:val="en-US"/>
        </w:rPr>
        <w:t xml:space="preserve"> slides with </w:t>
      </w:r>
      <w:r>
        <w:rPr>
          <w:sz w:val="24"/>
          <w:szCs w:val="24"/>
          <w:lang w:val="en-US"/>
        </w:rPr>
        <w:t xml:space="preserve">a </w:t>
      </w:r>
      <w:r>
        <w:rPr>
          <w:sz w:val="24"/>
          <w:szCs w:val="24"/>
          <w:lang w:val="en-US"/>
        </w:rPr>
        <w:t>graphic presentation of content</w:t>
      </w:r>
    </w:p>
    <w:p w14:paraId="2CFB1DB0" w14:textId="24E2F9ED" w:rsidR="00194AC9" w:rsidRPr="003147F1" w:rsidRDefault="00194AC9" w:rsidP="00194AC9">
      <w:pPr>
        <w:pStyle w:val="Akapitzlist"/>
        <w:numPr>
          <w:ilvl w:val="0"/>
          <w:numId w:val="2"/>
        </w:numPr>
        <w:rPr>
          <w:sz w:val="24"/>
          <w:szCs w:val="24"/>
          <w:lang w:val="en-US"/>
        </w:rPr>
      </w:pPr>
      <w:r>
        <w:rPr>
          <w:sz w:val="24"/>
          <w:szCs w:val="24"/>
          <w:lang w:val="en-US"/>
        </w:rPr>
        <w:t>Hand</w:t>
      </w:r>
      <w:r>
        <w:rPr>
          <w:sz w:val="24"/>
          <w:szCs w:val="24"/>
          <w:lang w:val="en-US"/>
        </w:rPr>
        <w:t>out</w:t>
      </w:r>
      <w:r>
        <w:rPr>
          <w:sz w:val="24"/>
          <w:szCs w:val="24"/>
          <w:lang w:val="en-US"/>
        </w:rPr>
        <w:t xml:space="preserve"> with questions, quizzes, </w:t>
      </w:r>
      <w:r>
        <w:rPr>
          <w:sz w:val="24"/>
          <w:szCs w:val="24"/>
          <w:lang w:val="en-US"/>
        </w:rPr>
        <w:t xml:space="preserve">and </w:t>
      </w:r>
      <w:r>
        <w:rPr>
          <w:sz w:val="24"/>
          <w:szCs w:val="24"/>
          <w:lang w:val="en-US"/>
        </w:rPr>
        <w:t xml:space="preserve">questionnaires to make </w:t>
      </w:r>
      <w:r w:rsidR="00226287">
        <w:rPr>
          <w:sz w:val="24"/>
          <w:szCs w:val="24"/>
          <w:lang w:val="en-US"/>
        </w:rPr>
        <w:t>the presentation</w:t>
      </w:r>
      <w:r>
        <w:rPr>
          <w:sz w:val="24"/>
          <w:szCs w:val="24"/>
          <w:lang w:val="en-US"/>
        </w:rPr>
        <w:t xml:space="preserve"> more interactive</w:t>
      </w:r>
    </w:p>
    <w:p w14:paraId="38AEC5C6" w14:textId="4F1F5E0A" w:rsidR="00194AC9" w:rsidRDefault="00194AC9" w:rsidP="00194AC9">
      <w:pPr>
        <w:pStyle w:val="Akapitzlist"/>
        <w:numPr>
          <w:ilvl w:val="0"/>
          <w:numId w:val="2"/>
        </w:numPr>
        <w:rPr>
          <w:sz w:val="24"/>
          <w:szCs w:val="24"/>
          <w:lang w:val="en-US"/>
        </w:rPr>
      </w:pPr>
      <w:r w:rsidRPr="006059A0">
        <w:rPr>
          <w:sz w:val="24"/>
          <w:szCs w:val="24"/>
          <w:lang w:val="en-US"/>
        </w:rPr>
        <w:t xml:space="preserve">Using </w:t>
      </w:r>
      <w:proofErr w:type="spellStart"/>
      <w:r>
        <w:rPr>
          <w:sz w:val="24"/>
          <w:szCs w:val="24"/>
          <w:lang w:val="en-US"/>
        </w:rPr>
        <w:t>humour</w:t>
      </w:r>
      <w:proofErr w:type="spellEnd"/>
      <w:r w:rsidRPr="006059A0">
        <w:rPr>
          <w:sz w:val="24"/>
          <w:szCs w:val="24"/>
          <w:lang w:val="en-US"/>
        </w:rPr>
        <w:t>, telling jokes</w:t>
      </w:r>
    </w:p>
    <w:p w14:paraId="23E618CB" w14:textId="14329C74" w:rsidR="00194AC9" w:rsidRDefault="00194AC9" w:rsidP="00194AC9">
      <w:pPr>
        <w:pStyle w:val="Akapitzlist"/>
        <w:numPr>
          <w:ilvl w:val="0"/>
          <w:numId w:val="2"/>
        </w:numPr>
        <w:rPr>
          <w:sz w:val="24"/>
          <w:szCs w:val="24"/>
          <w:lang w:val="en-US"/>
        </w:rPr>
      </w:pPr>
      <w:r>
        <w:rPr>
          <w:sz w:val="24"/>
          <w:szCs w:val="24"/>
          <w:lang w:val="en-US"/>
        </w:rPr>
        <w:lastRenderedPageBreak/>
        <w:t>Speaking more slowly than usual</w:t>
      </w:r>
      <w:r w:rsidR="00226287">
        <w:rPr>
          <w:sz w:val="24"/>
          <w:szCs w:val="24"/>
          <w:lang w:val="en-US"/>
        </w:rPr>
        <w:t xml:space="preserve"> – (well-paced)</w:t>
      </w:r>
    </w:p>
    <w:p w14:paraId="4D51F1BF" w14:textId="75B701C8" w:rsidR="00194AC9" w:rsidRDefault="00194AC9" w:rsidP="00194AC9">
      <w:pPr>
        <w:pStyle w:val="Akapitzlist"/>
        <w:numPr>
          <w:ilvl w:val="0"/>
          <w:numId w:val="2"/>
        </w:numPr>
        <w:rPr>
          <w:sz w:val="24"/>
          <w:szCs w:val="24"/>
          <w:lang w:val="en-US"/>
        </w:rPr>
      </w:pPr>
      <w:r>
        <w:rPr>
          <w:sz w:val="24"/>
          <w:szCs w:val="24"/>
          <w:lang w:val="en-US"/>
        </w:rPr>
        <w:t xml:space="preserve">Smiling a lot, being nice to </w:t>
      </w:r>
      <w:r>
        <w:rPr>
          <w:sz w:val="24"/>
          <w:szCs w:val="24"/>
          <w:lang w:val="en-US"/>
        </w:rPr>
        <w:t xml:space="preserve">the </w:t>
      </w:r>
      <w:r>
        <w:rPr>
          <w:sz w:val="24"/>
          <w:szCs w:val="24"/>
          <w:lang w:val="en-US"/>
        </w:rPr>
        <w:t>audience</w:t>
      </w:r>
    </w:p>
    <w:p w14:paraId="5BB40999" w14:textId="77777777" w:rsidR="00194AC9" w:rsidRDefault="00194AC9" w:rsidP="00194AC9">
      <w:pPr>
        <w:pStyle w:val="Akapitzlist"/>
        <w:numPr>
          <w:ilvl w:val="0"/>
          <w:numId w:val="2"/>
        </w:numPr>
        <w:rPr>
          <w:sz w:val="24"/>
          <w:szCs w:val="24"/>
          <w:lang w:val="en-US"/>
        </w:rPr>
      </w:pPr>
      <w:r>
        <w:rPr>
          <w:sz w:val="24"/>
          <w:szCs w:val="24"/>
          <w:lang w:val="en-US"/>
        </w:rPr>
        <w:t>Inviting questions during presentations</w:t>
      </w:r>
    </w:p>
    <w:p w14:paraId="24E10AED" w14:textId="3A30A820" w:rsidR="00194AC9" w:rsidRDefault="00194AC9" w:rsidP="00194AC9">
      <w:pPr>
        <w:pStyle w:val="Akapitzlist"/>
        <w:numPr>
          <w:ilvl w:val="0"/>
          <w:numId w:val="2"/>
        </w:numPr>
        <w:rPr>
          <w:sz w:val="24"/>
          <w:szCs w:val="24"/>
          <w:lang w:val="en-US"/>
        </w:rPr>
      </w:pPr>
      <w:r>
        <w:rPr>
          <w:sz w:val="24"/>
          <w:szCs w:val="24"/>
          <w:lang w:val="en-US"/>
        </w:rPr>
        <w:t xml:space="preserve">Moving </w:t>
      </w:r>
      <w:r>
        <w:rPr>
          <w:sz w:val="24"/>
          <w:szCs w:val="24"/>
          <w:lang w:val="en-US"/>
        </w:rPr>
        <w:t>around</w:t>
      </w:r>
      <w:r>
        <w:rPr>
          <w:sz w:val="24"/>
          <w:szCs w:val="24"/>
          <w:lang w:val="en-US"/>
        </w:rPr>
        <w:t xml:space="preserve"> and using body language ( however</w:t>
      </w:r>
      <w:r>
        <w:rPr>
          <w:sz w:val="24"/>
          <w:szCs w:val="24"/>
          <w:lang w:val="en-US"/>
        </w:rPr>
        <w:t>,</w:t>
      </w:r>
      <w:r>
        <w:rPr>
          <w:sz w:val="24"/>
          <w:szCs w:val="24"/>
          <w:lang w:val="en-US"/>
        </w:rPr>
        <w:t xml:space="preserve"> not too much )</w:t>
      </w:r>
    </w:p>
    <w:p w14:paraId="686CDF7E" w14:textId="45A6F4E2" w:rsidR="00194AC9" w:rsidRDefault="00194AC9" w:rsidP="00194AC9">
      <w:pPr>
        <w:pStyle w:val="Akapitzlist"/>
        <w:numPr>
          <w:ilvl w:val="0"/>
          <w:numId w:val="2"/>
        </w:numPr>
        <w:rPr>
          <w:sz w:val="24"/>
          <w:szCs w:val="24"/>
          <w:lang w:val="en-US"/>
        </w:rPr>
      </w:pPr>
      <w:r>
        <w:rPr>
          <w:sz w:val="24"/>
          <w:szCs w:val="24"/>
          <w:lang w:val="en-US"/>
        </w:rPr>
        <w:t xml:space="preserve">Using gestures to </w:t>
      </w:r>
      <w:proofErr w:type="spellStart"/>
      <w:r>
        <w:rPr>
          <w:sz w:val="24"/>
          <w:szCs w:val="24"/>
          <w:lang w:val="en-US"/>
        </w:rPr>
        <w:t>emphasise</w:t>
      </w:r>
      <w:proofErr w:type="spellEnd"/>
      <w:r>
        <w:rPr>
          <w:sz w:val="24"/>
          <w:szCs w:val="24"/>
          <w:lang w:val="en-US"/>
        </w:rPr>
        <w:t xml:space="preserve"> important points</w:t>
      </w:r>
    </w:p>
    <w:p w14:paraId="33C6C3DC" w14:textId="77777777" w:rsidR="00194AC9" w:rsidRDefault="00194AC9" w:rsidP="00194AC9">
      <w:pPr>
        <w:pStyle w:val="Akapitzlist"/>
        <w:numPr>
          <w:ilvl w:val="0"/>
          <w:numId w:val="2"/>
        </w:numPr>
        <w:rPr>
          <w:sz w:val="24"/>
          <w:szCs w:val="24"/>
          <w:lang w:val="en-US"/>
        </w:rPr>
      </w:pPr>
      <w:r>
        <w:rPr>
          <w:sz w:val="24"/>
          <w:szCs w:val="24"/>
          <w:lang w:val="en-US"/>
        </w:rPr>
        <w:t>Standing up while speaking</w:t>
      </w:r>
    </w:p>
    <w:p w14:paraId="6B5495A7" w14:textId="684773EB" w:rsidR="00194AC9" w:rsidRDefault="00194AC9" w:rsidP="00194AC9">
      <w:pPr>
        <w:pStyle w:val="Akapitzlist"/>
        <w:numPr>
          <w:ilvl w:val="0"/>
          <w:numId w:val="2"/>
        </w:numPr>
        <w:rPr>
          <w:sz w:val="24"/>
          <w:szCs w:val="24"/>
          <w:lang w:val="en-US"/>
        </w:rPr>
      </w:pPr>
      <w:r>
        <w:rPr>
          <w:sz w:val="24"/>
          <w:szCs w:val="24"/>
          <w:lang w:val="en-US"/>
        </w:rPr>
        <w:t xml:space="preserve">Not reading but speaking ( looking at </w:t>
      </w:r>
      <w:r>
        <w:rPr>
          <w:sz w:val="24"/>
          <w:szCs w:val="24"/>
          <w:lang w:val="en-US"/>
        </w:rPr>
        <w:t xml:space="preserve">the </w:t>
      </w:r>
      <w:r>
        <w:rPr>
          <w:sz w:val="24"/>
          <w:szCs w:val="24"/>
          <w:lang w:val="en-US"/>
        </w:rPr>
        <w:t xml:space="preserve">script, notes </w:t>
      </w:r>
      <w:r>
        <w:rPr>
          <w:sz w:val="24"/>
          <w:szCs w:val="24"/>
          <w:lang w:val="en-US"/>
        </w:rPr>
        <w:t>are</w:t>
      </w:r>
      <w:r>
        <w:rPr>
          <w:sz w:val="24"/>
          <w:szCs w:val="24"/>
          <w:lang w:val="en-US"/>
        </w:rPr>
        <w:t xml:space="preserve"> allowed )</w:t>
      </w:r>
    </w:p>
    <w:p w14:paraId="3C0447C0" w14:textId="77777777" w:rsidR="008A0C2F" w:rsidRPr="00194AC9" w:rsidRDefault="008A0C2F">
      <w:pPr>
        <w:rPr>
          <w:lang w:val="en-US"/>
        </w:rPr>
      </w:pPr>
    </w:p>
    <w:sectPr w:rsidR="008A0C2F" w:rsidRPr="00194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207"/>
    <w:multiLevelType w:val="hybridMultilevel"/>
    <w:tmpl w:val="EABA8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E64F5A"/>
    <w:multiLevelType w:val="hybridMultilevel"/>
    <w:tmpl w:val="1A384722"/>
    <w:lvl w:ilvl="0" w:tplc="AB742502">
      <w:start w:val="1"/>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0441886">
    <w:abstractNumId w:val="0"/>
  </w:num>
  <w:num w:numId="2" w16cid:durableId="1169754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C9"/>
    <w:rsid w:val="00194AC9"/>
    <w:rsid w:val="00226287"/>
    <w:rsid w:val="004A39A6"/>
    <w:rsid w:val="00807E07"/>
    <w:rsid w:val="008A0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814A"/>
  <w15:chartTrackingRefBased/>
  <w15:docId w15:val="{F89F8970-0728-4DF0-A459-725BEAEF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AC9"/>
    <w:pPr>
      <w:spacing w:after="200" w:line="276" w:lineRule="auto"/>
    </w:pPr>
    <w:rPr>
      <w:kern w:val="0"/>
      <w14:ligatures w14:val="none"/>
    </w:rPr>
  </w:style>
  <w:style w:type="paragraph" w:styleId="Nagwek1">
    <w:name w:val="heading 1"/>
    <w:basedOn w:val="Normalny"/>
    <w:next w:val="Normalny"/>
    <w:link w:val="Nagwek1Znak"/>
    <w:uiPriority w:val="9"/>
    <w:qFormat/>
    <w:rsid w:val="00194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94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94AC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94AC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94AC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94A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94A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94A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94A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4AC9"/>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194AC9"/>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194AC9"/>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194AC9"/>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194AC9"/>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194AC9"/>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194AC9"/>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194AC9"/>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194AC9"/>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194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94AC9"/>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194A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94AC9"/>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194AC9"/>
    <w:pPr>
      <w:spacing w:before="160"/>
      <w:jc w:val="center"/>
    </w:pPr>
    <w:rPr>
      <w:i/>
      <w:iCs/>
      <w:color w:val="404040" w:themeColor="text1" w:themeTint="BF"/>
    </w:rPr>
  </w:style>
  <w:style w:type="character" w:customStyle="1" w:styleId="CytatZnak">
    <w:name w:val="Cytat Znak"/>
    <w:basedOn w:val="Domylnaczcionkaakapitu"/>
    <w:link w:val="Cytat"/>
    <w:uiPriority w:val="29"/>
    <w:rsid w:val="00194AC9"/>
    <w:rPr>
      <w:i/>
      <w:iCs/>
      <w:color w:val="404040" w:themeColor="text1" w:themeTint="BF"/>
      <w:lang w:val="en-GB"/>
    </w:rPr>
  </w:style>
  <w:style w:type="paragraph" w:styleId="Akapitzlist">
    <w:name w:val="List Paragraph"/>
    <w:basedOn w:val="Normalny"/>
    <w:uiPriority w:val="34"/>
    <w:qFormat/>
    <w:rsid w:val="00194AC9"/>
    <w:pPr>
      <w:ind w:left="720"/>
      <w:contextualSpacing/>
    </w:pPr>
  </w:style>
  <w:style w:type="character" w:styleId="Wyrnienieintensywne">
    <w:name w:val="Intense Emphasis"/>
    <w:basedOn w:val="Domylnaczcionkaakapitu"/>
    <w:uiPriority w:val="21"/>
    <w:qFormat/>
    <w:rsid w:val="00194AC9"/>
    <w:rPr>
      <w:i/>
      <w:iCs/>
      <w:color w:val="2F5496" w:themeColor="accent1" w:themeShade="BF"/>
    </w:rPr>
  </w:style>
  <w:style w:type="paragraph" w:styleId="Cytatintensywny">
    <w:name w:val="Intense Quote"/>
    <w:basedOn w:val="Normalny"/>
    <w:next w:val="Normalny"/>
    <w:link w:val="CytatintensywnyZnak"/>
    <w:uiPriority w:val="30"/>
    <w:qFormat/>
    <w:rsid w:val="00194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94AC9"/>
    <w:rPr>
      <w:i/>
      <w:iCs/>
      <w:color w:val="2F5496" w:themeColor="accent1" w:themeShade="BF"/>
      <w:lang w:val="en-GB"/>
    </w:rPr>
  </w:style>
  <w:style w:type="character" w:styleId="Odwoanieintensywne">
    <w:name w:val="Intense Reference"/>
    <w:basedOn w:val="Domylnaczcionkaakapitu"/>
    <w:uiPriority w:val="32"/>
    <w:qFormat/>
    <w:rsid w:val="00194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2060</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2</cp:revision>
  <dcterms:created xsi:type="dcterms:W3CDTF">2025-12-15T21:25:00Z</dcterms:created>
  <dcterms:modified xsi:type="dcterms:W3CDTF">2025-12-15T21:34:00Z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53517ea4-c8c0-4cfb-81d5-e579141ed9c1</vt:lpwstr>
  </property>
</Properties>
</file>