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035F4" w14:textId="198148BB" w:rsidR="002C39A7" w:rsidRDefault="002C39A7" w:rsidP="002C39A7">
      <w:pPr>
        <w:pStyle w:val="Rubric"/>
      </w:pPr>
      <w:r w:rsidRPr="00E84816">
        <w:t xml:space="preserve"> </w:t>
      </w:r>
      <w:bookmarkStart w:id="0" w:name="_Hlk497471749"/>
      <w:r>
        <w:t>Look at the statements below and at the five paragraphs from an article about Singapore and the supply chain. Which paragraph (A</w:t>
      </w:r>
      <w:r>
        <w:rPr>
          <w:lang w:val="en-US"/>
        </w:rPr>
        <w:t>–</w:t>
      </w:r>
      <w:r>
        <w:t xml:space="preserve">E) does each statement refer to? You will need to use some of the letters more than once. </w:t>
      </w:r>
    </w:p>
    <w:p w14:paraId="1442BBE4" w14:textId="77777777" w:rsidR="002C39A7" w:rsidRDefault="002C39A7" w:rsidP="002C39A7">
      <w:pPr>
        <w:rPr>
          <w:rFonts w:ascii="Arial" w:hAnsi="Arial" w:cs="Arial"/>
          <w:sz w:val="20"/>
          <w:szCs w:val="20"/>
        </w:rPr>
      </w:pPr>
    </w:p>
    <w:bookmarkEnd w:id="0"/>
    <w:p w14:paraId="5F2EE308" w14:textId="77777777" w:rsidR="002C39A7" w:rsidRPr="00952C29" w:rsidRDefault="002C39A7" w:rsidP="002C39A7">
      <w:pPr>
        <w:pStyle w:val="Text"/>
      </w:pPr>
      <w:r>
        <w:rPr>
          <w:b/>
          <w:bCs/>
        </w:rPr>
        <w:t xml:space="preserve">1 </w:t>
      </w:r>
      <w:r>
        <w:t xml:space="preserve">An educator stresses the importance of a new investment. </w:t>
      </w:r>
      <w:r w:rsidRPr="009B19EA">
        <w:rPr>
          <w:rStyle w:val="GapFillchr"/>
        </w:rPr>
        <w:t>…</w:t>
      </w:r>
      <w:r>
        <w:rPr>
          <w:rStyle w:val="GapFillchr"/>
        </w:rPr>
        <w:t>…</w:t>
      </w:r>
      <w:r w:rsidRPr="009B19EA">
        <w:rPr>
          <w:rStyle w:val="GapFillchr"/>
        </w:rPr>
        <w:t>…</w:t>
      </w:r>
    </w:p>
    <w:p w14:paraId="24C89581" w14:textId="77777777" w:rsidR="002C39A7" w:rsidRDefault="002C39A7" w:rsidP="002C39A7">
      <w:pPr>
        <w:pStyle w:val="Text"/>
        <w:rPr>
          <w:b/>
          <w:bCs/>
        </w:rPr>
      </w:pPr>
    </w:p>
    <w:p w14:paraId="3E1C4969" w14:textId="77777777" w:rsidR="002C39A7" w:rsidRPr="00952C29" w:rsidRDefault="002C39A7" w:rsidP="002C39A7">
      <w:pPr>
        <w:pStyle w:val="Text"/>
      </w:pPr>
      <w:r>
        <w:rPr>
          <w:b/>
          <w:bCs/>
        </w:rPr>
        <w:t xml:space="preserve">2 </w:t>
      </w:r>
      <w:r>
        <w:t xml:space="preserve">Costs of salaries tend to be higher in smaller countries. </w:t>
      </w:r>
      <w:r w:rsidRPr="009B19EA">
        <w:rPr>
          <w:rStyle w:val="GapFillchr"/>
        </w:rPr>
        <w:t>…</w:t>
      </w:r>
      <w:r>
        <w:rPr>
          <w:rStyle w:val="GapFillchr"/>
        </w:rPr>
        <w:t>…</w:t>
      </w:r>
      <w:r w:rsidRPr="009B19EA">
        <w:rPr>
          <w:rStyle w:val="GapFillchr"/>
        </w:rPr>
        <w:t>…</w:t>
      </w:r>
    </w:p>
    <w:p w14:paraId="5E3908ED" w14:textId="77777777" w:rsidR="002C39A7" w:rsidRDefault="002C39A7" w:rsidP="002C39A7">
      <w:pPr>
        <w:pStyle w:val="Text"/>
        <w:rPr>
          <w:b/>
          <w:bCs/>
        </w:rPr>
      </w:pPr>
    </w:p>
    <w:p w14:paraId="4D184663" w14:textId="77777777" w:rsidR="002C39A7" w:rsidRPr="00952C29" w:rsidRDefault="002C39A7" w:rsidP="002C39A7">
      <w:pPr>
        <w:pStyle w:val="Text"/>
      </w:pPr>
      <w:r>
        <w:rPr>
          <w:b/>
          <w:bCs/>
        </w:rPr>
        <w:t xml:space="preserve">3 </w:t>
      </w:r>
      <w:r>
        <w:t xml:space="preserve">An unusual method of attracting investment was employed. </w:t>
      </w:r>
      <w:r w:rsidRPr="009B19EA">
        <w:rPr>
          <w:rStyle w:val="GapFillchr"/>
        </w:rPr>
        <w:t>…</w:t>
      </w:r>
      <w:r>
        <w:rPr>
          <w:rStyle w:val="GapFillchr"/>
        </w:rPr>
        <w:t>…</w:t>
      </w:r>
      <w:r w:rsidRPr="009B19EA">
        <w:rPr>
          <w:rStyle w:val="GapFillchr"/>
        </w:rPr>
        <w:t>…</w:t>
      </w:r>
    </w:p>
    <w:p w14:paraId="37511916" w14:textId="77777777" w:rsidR="002C39A7" w:rsidRDefault="002C39A7" w:rsidP="002C39A7">
      <w:pPr>
        <w:pStyle w:val="Text"/>
        <w:rPr>
          <w:b/>
          <w:bCs/>
        </w:rPr>
      </w:pPr>
    </w:p>
    <w:p w14:paraId="3D3C21A8" w14:textId="77777777" w:rsidR="002C39A7" w:rsidRPr="000551FA" w:rsidRDefault="002C39A7" w:rsidP="002C39A7">
      <w:pPr>
        <w:pStyle w:val="Text"/>
      </w:pPr>
      <w:r>
        <w:rPr>
          <w:b/>
          <w:bCs/>
        </w:rPr>
        <w:t xml:space="preserve">4 </w:t>
      </w:r>
      <w:r>
        <w:t xml:space="preserve">Other Asian cities could soon rival Singapore. </w:t>
      </w:r>
      <w:r w:rsidRPr="009B19EA">
        <w:rPr>
          <w:rStyle w:val="GapFillchr"/>
        </w:rPr>
        <w:t>…</w:t>
      </w:r>
      <w:r>
        <w:rPr>
          <w:rStyle w:val="GapFillchr"/>
        </w:rPr>
        <w:t>…</w:t>
      </w:r>
      <w:r w:rsidRPr="009B19EA">
        <w:rPr>
          <w:rStyle w:val="GapFillchr"/>
        </w:rPr>
        <w:t>…</w:t>
      </w:r>
    </w:p>
    <w:p w14:paraId="46E3FA81" w14:textId="77777777" w:rsidR="002C39A7" w:rsidRDefault="002C39A7" w:rsidP="002C39A7">
      <w:pPr>
        <w:pStyle w:val="Text"/>
        <w:rPr>
          <w:b/>
          <w:bCs/>
        </w:rPr>
      </w:pPr>
    </w:p>
    <w:p w14:paraId="330E03DA" w14:textId="77777777" w:rsidR="002C39A7" w:rsidRPr="003B40EA" w:rsidRDefault="002C39A7" w:rsidP="002C39A7">
      <w:pPr>
        <w:pStyle w:val="Text"/>
      </w:pPr>
      <w:r>
        <w:rPr>
          <w:b/>
          <w:bCs/>
        </w:rPr>
        <w:t xml:space="preserve">5 </w:t>
      </w:r>
      <w:r>
        <w:t xml:space="preserve">Redirecting the supply chain. </w:t>
      </w:r>
      <w:r w:rsidRPr="009B19EA">
        <w:rPr>
          <w:rStyle w:val="GapFillchr"/>
        </w:rPr>
        <w:t>…</w:t>
      </w:r>
      <w:r>
        <w:rPr>
          <w:rStyle w:val="GapFillchr"/>
        </w:rPr>
        <w:t>…</w:t>
      </w:r>
      <w:r w:rsidRPr="009B19EA">
        <w:rPr>
          <w:rStyle w:val="GapFillchr"/>
        </w:rPr>
        <w:t>…</w:t>
      </w:r>
    </w:p>
    <w:p w14:paraId="3BB685A2" w14:textId="77777777" w:rsidR="002C39A7" w:rsidRDefault="002C39A7" w:rsidP="002C39A7">
      <w:pPr>
        <w:pStyle w:val="Text"/>
        <w:rPr>
          <w:b/>
          <w:bCs/>
        </w:rPr>
      </w:pPr>
    </w:p>
    <w:p w14:paraId="64315D9C" w14:textId="77777777" w:rsidR="002C39A7" w:rsidRPr="00261EB4" w:rsidRDefault="002C39A7" w:rsidP="002C39A7">
      <w:pPr>
        <w:pStyle w:val="Text"/>
      </w:pPr>
      <w:r>
        <w:rPr>
          <w:b/>
          <w:bCs/>
        </w:rPr>
        <w:t xml:space="preserve">6 </w:t>
      </w:r>
      <w:r>
        <w:t xml:space="preserve">A new product to be made in Singapore. </w:t>
      </w:r>
      <w:r w:rsidRPr="009B19EA">
        <w:rPr>
          <w:rStyle w:val="GapFillchr"/>
        </w:rPr>
        <w:t>…</w:t>
      </w:r>
      <w:r>
        <w:rPr>
          <w:rStyle w:val="GapFillchr"/>
        </w:rPr>
        <w:t>…</w:t>
      </w:r>
      <w:r w:rsidRPr="009B19EA">
        <w:rPr>
          <w:rStyle w:val="GapFillchr"/>
        </w:rPr>
        <w:t>…</w:t>
      </w:r>
    </w:p>
    <w:p w14:paraId="54E107A2" w14:textId="77777777" w:rsidR="002C39A7" w:rsidRDefault="002C39A7" w:rsidP="002C39A7">
      <w:pPr>
        <w:pStyle w:val="Text"/>
        <w:rPr>
          <w:b/>
          <w:bCs/>
        </w:rPr>
      </w:pPr>
    </w:p>
    <w:p w14:paraId="57EEA326" w14:textId="77777777" w:rsidR="002C39A7" w:rsidRPr="00387550" w:rsidRDefault="002C39A7" w:rsidP="002C39A7">
      <w:pPr>
        <w:pStyle w:val="Text"/>
      </w:pPr>
      <w:r>
        <w:rPr>
          <w:b/>
          <w:bCs/>
        </w:rPr>
        <w:t xml:space="preserve">7 </w:t>
      </w:r>
      <w:r>
        <w:t xml:space="preserve">The existence of financial aid for certain industries can encourage growth for Singapore. </w:t>
      </w:r>
      <w:r w:rsidRPr="009B19EA">
        <w:rPr>
          <w:rStyle w:val="GapFillchr"/>
        </w:rPr>
        <w:t>…</w:t>
      </w:r>
      <w:r>
        <w:rPr>
          <w:rStyle w:val="GapFillchr"/>
        </w:rPr>
        <w:t>…</w:t>
      </w:r>
      <w:r w:rsidRPr="009B19EA">
        <w:rPr>
          <w:rStyle w:val="GapFillchr"/>
        </w:rPr>
        <w:t>…</w:t>
      </w:r>
    </w:p>
    <w:p w14:paraId="332F9442" w14:textId="77777777" w:rsidR="002C39A7" w:rsidRDefault="002C39A7" w:rsidP="002C39A7">
      <w:pPr>
        <w:rPr>
          <w:b/>
          <w:bCs/>
          <w:i/>
          <w:iCs/>
        </w:rPr>
      </w:pPr>
    </w:p>
    <w:p w14:paraId="5F71826C" w14:textId="48C7C724" w:rsidR="002C39A7" w:rsidRPr="002C39A7" w:rsidRDefault="002C39A7" w:rsidP="002C39A7">
      <w:pPr>
        <w:rPr>
          <w:rFonts w:ascii="Arial" w:hAnsi="Arial" w:cs="Arial"/>
          <w:b/>
          <w:i/>
          <w:iCs/>
          <w:sz w:val="20"/>
          <w:szCs w:val="20"/>
        </w:rPr>
      </w:pPr>
      <w:r w:rsidRPr="002C39A7">
        <w:rPr>
          <w:b/>
          <w:i/>
          <w:iCs/>
        </w:rPr>
        <w:t>Supply chain shift points to new foreign investment in Singapore</w:t>
      </w:r>
    </w:p>
    <w:p w14:paraId="20A55B21" w14:textId="77777777" w:rsidR="002C39A7" w:rsidRPr="005F517C" w:rsidRDefault="002C39A7" w:rsidP="002C39A7">
      <w:pPr>
        <w:pStyle w:val="Rubric"/>
        <w:jc w:val="center"/>
        <w:rPr>
          <w:b w:val="0"/>
          <w:bCs/>
          <w:i/>
          <w:iCs/>
        </w:rPr>
      </w:pPr>
    </w:p>
    <w:p w14:paraId="02A5B811" w14:textId="77777777" w:rsidR="002C39A7" w:rsidRPr="007D3134" w:rsidRDefault="002C39A7" w:rsidP="002C39A7">
      <w:pPr>
        <w:pStyle w:val="Rubric"/>
        <w:spacing w:before="0" w:after="300"/>
        <w:contextualSpacing w:val="0"/>
        <w:rPr>
          <w:b w:val="0"/>
          <w:bCs/>
        </w:rPr>
      </w:pPr>
      <w:r w:rsidRPr="007D3134">
        <w:rPr>
          <w:bCs/>
        </w:rPr>
        <w:t xml:space="preserve">A </w:t>
      </w:r>
      <w:r w:rsidRPr="007D3134">
        <w:rPr>
          <w:b w:val="0"/>
          <w:bCs/>
        </w:rPr>
        <w:t xml:space="preserve">Until 2000, Jurong, an island off the southern coast of Singapore, did not exist. Seven islets that were once home to pirates and fishing villages were merged into what today is an energy and chemicals hub that houses more than 100 petroleum and petrochemical companies. One of Singapore’s many land reclamation feats, Jurong also symbolises the lengths to which the tiny city state with minimal natural resources has gone to attract foreign investment </w:t>
      </w:r>
      <w:r w:rsidRPr="007D3134">
        <w:rPr>
          <w:lang w:val="en-US"/>
        </w:rPr>
        <w:t>–</w:t>
      </w:r>
      <w:r w:rsidRPr="007D3134">
        <w:rPr>
          <w:b w:val="0"/>
          <w:bCs/>
        </w:rPr>
        <w:t xml:space="preserve"> money that has helped it grow into one of the world’s most advanced economies.</w:t>
      </w:r>
    </w:p>
    <w:p w14:paraId="2A9304B2" w14:textId="77777777" w:rsidR="002C39A7" w:rsidRPr="007D3134" w:rsidRDefault="002C39A7" w:rsidP="002C39A7">
      <w:pPr>
        <w:spacing w:after="300"/>
        <w:outlineLvl w:val="0"/>
        <w:rPr>
          <w:rFonts w:ascii="Arial" w:hAnsi="Arial" w:cs="Arial"/>
          <w:sz w:val="20"/>
          <w:szCs w:val="20"/>
        </w:rPr>
      </w:pPr>
      <w:r w:rsidRPr="007D3134">
        <w:rPr>
          <w:rFonts w:ascii="Arial" w:hAnsi="Arial" w:cs="Arial"/>
          <w:b/>
          <w:bCs/>
          <w:sz w:val="20"/>
          <w:szCs w:val="20"/>
        </w:rPr>
        <w:t xml:space="preserve">B </w:t>
      </w:r>
      <w:r w:rsidRPr="007D3134">
        <w:rPr>
          <w:rFonts w:ascii="Arial" w:hAnsi="Arial" w:cs="Arial"/>
          <w:sz w:val="20"/>
          <w:szCs w:val="20"/>
        </w:rPr>
        <w:t xml:space="preserve">The Economic Development Board, a government agency, has headed the push to persuade international companies to invest in Singapore. It has attracted corporate titans from a range of sectors, including pharmaceuticals, finance, technology and natural resources. To grow further, Singapore wants to capture the supply chain shift away from China toward cheaper south-east Asian markets such as Vietnam and Indonesia </w:t>
      </w:r>
      <w:r w:rsidRPr="007D3134">
        <w:rPr>
          <w:rFonts w:ascii="Arial" w:hAnsi="Arial" w:cs="Arial"/>
          <w:b/>
          <w:sz w:val="20"/>
          <w:szCs w:val="20"/>
          <w:lang w:val="en-US"/>
        </w:rPr>
        <w:t>–</w:t>
      </w:r>
      <w:r w:rsidRPr="007D3134">
        <w:rPr>
          <w:rFonts w:ascii="Arial" w:hAnsi="Arial" w:cs="Arial"/>
          <w:sz w:val="20"/>
          <w:szCs w:val="20"/>
        </w:rPr>
        <w:t xml:space="preserve"> a shift that has been accelerated by the China-US trade dispute, says Beh Swan Gin, chairman at the EDB.  ‘What can we do to create a supply chain in south-east Asia that can benefit manufacturers in Singapore?’ he says. ‘It is early days, but it is about thinking beyond our borders … to strengthen competitiveness in our region.’ </w:t>
      </w:r>
    </w:p>
    <w:p w14:paraId="7D54C6CC" w14:textId="77777777" w:rsidR="002C39A7" w:rsidRDefault="002C39A7" w:rsidP="002C39A7">
      <w:pPr>
        <w:spacing w:after="300"/>
        <w:outlineLvl w:val="0"/>
        <w:rPr>
          <w:rFonts w:ascii="Arial" w:hAnsi="Arial" w:cs="Arial"/>
          <w:b/>
          <w:bCs/>
          <w:sz w:val="20"/>
          <w:szCs w:val="20"/>
        </w:rPr>
      </w:pPr>
      <w:r w:rsidRPr="007D3134">
        <w:rPr>
          <w:rFonts w:ascii="Arial" w:hAnsi="Arial" w:cs="Arial"/>
          <w:b/>
          <w:bCs/>
          <w:sz w:val="20"/>
          <w:szCs w:val="20"/>
        </w:rPr>
        <w:t xml:space="preserve">C </w:t>
      </w:r>
      <w:r w:rsidRPr="007D3134">
        <w:rPr>
          <w:rFonts w:ascii="Arial" w:hAnsi="Arial" w:cs="Arial"/>
          <w:sz w:val="20"/>
          <w:szCs w:val="20"/>
        </w:rPr>
        <w:t xml:space="preserve">He cites Dyson </w:t>
      </w:r>
      <w:r w:rsidRPr="007D3134">
        <w:rPr>
          <w:rFonts w:ascii="Arial" w:hAnsi="Arial" w:cs="Arial"/>
          <w:b/>
          <w:sz w:val="20"/>
          <w:szCs w:val="20"/>
          <w:lang w:val="en-US"/>
        </w:rPr>
        <w:t>–</w:t>
      </w:r>
      <w:r w:rsidRPr="007D3134">
        <w:rPr>
          <w:rFonts w:ascii="Arial" w:hAnsi="Arial" w:cs="Arial"/>
          <w:sz w:val="20"/>
          <w:szCs w:val="20"/>
        </w:rPr>
        <w:t xml:space="preserve"> the UK home appliance company that assembles products in the Philippines and Malaysia and will start producing electric vehicles in Singapore </w:t>
      </w:r>
      <w:r w:rsidRPr="007D3134">
        <w:rPr>
          <w:rFonts w:ascii="Arial" w:hAnsi="Arial" w:cs="Arial"/>
          <w:b/>
          <w:sz w:val="20"/>
          <w:szCs w:val="20"/>
          <w:lang w:val="en-US"/>
        </w:rPr>
        <w:t>–</w:t>
      </w:r>
      <w:r w:rsidRPr="007D3134">
        <w:rPr>
          <w:rFonts w:ascii="Arial" w:hAnsi="Arial" w:cs="Arial"/>
          <w:sz w:val="20"/>
          <w:szCs w:val="20"/>
        </w:rPr>
        <w:t xml:space="preserve"> as an example of ‘having a supply chain in south-east Asia and being globally competitive’. James Dyson, the company’s founder, said in January he would relocate his headquarters from the UK to Singapore. For Singapore, the decision marked a significant win. ‘Dyson is a blockbuster,’ says Lawrence Loh, professor of strategy and policy at the National University of Singapore business school, adding that the move was both a symbolic and economic victory. Having Dyson select Singapore to launch a new line of business (electric vehicles) requires ‘new ideas, new talent [and] is really a good endorsement of Singapore as a possible place to fill up all the gaps in [a company’s] capabilities’, says Mr Loh. </w:t>
      </w:r>
    </w:p>
    <w:p w14:paraId="385B68C9" w14:textId="77777777" w:rsidR="002C39A7" w:rsidRPr="007D3134" w:rsidRDefault="002C39A7" w:rsidP="002C39A7">
      <w:pPr>
        <w:spacing w:after="300"/>
        <w:outlineLvl w:val="0"/>
        <w:rPr>
          <w:rFonts w:ascii="Arial" w:hAnsi="Arial" w:cs="Arial"/>
          <w:b/>
          <w:bCs/>
          <w:sz w:val="20"/>
          <w:szCs w:val="20"/>
        </w:rPr>
      </w:pPr>
      <w:r w:rsidRPr="007D3134">
        <w:rPr>
          <w:rFonts w:ascii="Arial" w:hAnsi="Arial" w:cs="Arial"/>
          <w:b/>
          <w:bCs/>
          <w:sz w:val="20"/>
          <w:szCs w:val="20"/>
        </w:rPr>
        <w:t xml:space="preserve">D </w:t>
      </w:r>
      <w:r w:rsidRPr="007D3134">
        <w:rPr>
          <w:rFonts w:ascii="Arial" w:hAnsi="Arial" w:cs="Arial"/>
          <w:sz w:val="20"/>
          <w:szCs w:val="20"/>
        </w:rPr>
        <w:t xml:space="preserve">Singapore’s incentives are attractive. They include tax breaks for five years, which can be extended, and research and development grants that can cover up to thirty percent of the cost of projects that involve product, application or process development, according to the EDB. Incentives may also include land at discounted rates, according to a person with experience of Singapore’s economic planning. International companies point to transparency, efficiency, access to capital and a skilled workforce as some of the reasons why Singapore is an enticing regional hub. </w:t>
      </w:r>
    </w:p>
    <w:p w14:paraId="25CFB76B" w14:textId="77777777" w:rsidR="002C39A7" w:rsidRPr="007D3134" w:rsidRDefault="002C39A7" w:rsidP="002C39A7">
      <w:pPr>
        <w:spacing w:after="300"/>
        <w:outlineLvl w:val="0"/>
        <w:rPr>
          <w:rFonts w:ascii="Arial" w:hAnsi="Arial" w:cs="Arial"/>
          <w:color w:val="000000"/>
          <w:kern w:val="36"/>
          <w:sz w:val="20"/>
          <w:szCs w:val="20"/>
        </w:rPr>
      </w:pPr>
      <w:r w:rsidRPr="007D3134">
        <w:rPr>
          <w:rFonts w:ascii="Arial" w:hAnsi="Arial" w:cs="Arial"/>
          <w:b/>
          <w:bCs/>
          <w:sz w:val="20"/>
          <w:szCs w:val="20"/>
        </w:rPr>
        <w:t xml:space="preserve">E </w:t>
      </w:r>
      <w:r w:rsidRPr="007D3134">
        <w:rPr>
          <w:rFonts w:ascii="Arial" w:hAnsi="Arial" w:cs="Arial"/>
          <w:sz w:val="20"/>
          <w:szCs w:val="20"/>
        </w:rPr>
        <w:t xml:space="preserve">International investors often struggle to list Singapore’s shortcomings, but the high costs of living and of doing business remain an ‘enduring area of concern’, says the National University of Singapore’s Mr Loh. ‘As a small country, it is inevitable that a certain pricing is placed on resources like land, rent and also human resources.’ In the longer term, Singapore faces competition from </w:t>
      </w:r>
      <w:r w:rsidRPr="007D3134">
        <w:rPr>
          <w:rFonts w:ascii="Arial" w:hAnsi="Arial" w:cs="Arial"/>
          <w:sz w:val="20"/>
          <w:szCs w:val="20"/>
        </w:rPr>
        <w:lastRenderedPageBreak/>
        <w:t>regional cities such as Bangkok and Jakarta, which Mr Beh says are ‘natural candidates’ to become new hubs. At Jurong’s inauguration, then prime minister Goh Chok Tong attributed its success to international investors’ confidence in Singapore ‘and in our ability to deliver what we promise’. Two decades later, that confidence has yet to falter.</w:t>
      </w:r>
    </w:p>
    <w:p w14:paraId="73099F0E" w14:textId="2CBC59E4" w:rsidR="008A0C2F" w:rsidRDefault="008A0C2F" w:rsidP="002C39A7"/>
    <w:sectPr w:rsidR="008A0C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A7"/>
    <w:rsid w:val="002C39A7"/>
    <w:rsid w:val="00807E07"/>
    <w:rsid w:val="008A0C2F"/>
    <w:rsid w:val="00A01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F342"/>
  <w15:chartTrackingRefBased/>
  <w15:docId w15:val="{DCC117AE-53DE-4E0A-A3B3-DCB6DA9D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39A7"/>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Nagwek1">
    <w:name w:val="heading 1"/>
    <w:basedOn w:val="Normalny"/>
    <w:next w:val="Normalny"/>
    <w:link w:val="Nagwek1Znak"/>
    <w:uiPriority w:val="9"/>
    <w:qFormat/>
    <w:rsid w:val="002C39A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2C39A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2C39A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2C39A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2C39A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2C39A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2C39A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2C39A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2C39A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C39A7"/>
    <w:rPr>
      <w:rFonts w:asciiTheme="majorHAnsi" w:eastAsiaTheme="majorEastAsia" w:hAnsiTheme="majorHAnsi" w:cstheme="majorBidi"/>
      <w:color w:val="2F5496" w:themeColor="accent1" w:themeShade="BF"/>
      <w:sz w:val="40"/>
      <w:szCs w:val="40"/>
      <w:lang w:val="en-GB"/>
    </w:rPr>
  </w:style>
  <w:style w:type="character" w:customStyle="1" w:styleId="Nagwek2Znak">
    <w:name w:val="Nagłówek 2 Znak"/>
    <w:basedOn w:val="Domylnaczcionkaakapitu"/>
    <w:link w:val="Nagwek2"/>
    <w:uiPriority w:val="9"/>
    <w:semiHidden/>
    <w:rsid w:val="002C39A7"/>
    <w:rPr>
      <w:rFonts w:asciiTheme="majorHAnsi" w:eastAsiaTheme="majorEastAsia" w:hAnsiTheme="majorHAnsi" w:cstheme="majorBidi"/>
      <w:color w:val="2F5496" w:themeColor="accent1" w:themeShade="BF"/>
      <w:sz w:val="32"/>
      <w:szCs w:val="32"/>
      <w:lang w:val="en-GB"/>
    </w:rPr>
  </w:style>
  <w:style w:type="character" w:customStyle="1" w:styleId="Nagwek3Znak">
    <w:name w:val="Nagłówek 3 Znak"/>
    <w:basedOn w:val="Domylnaczcionkaakapitu"/>
    <w:link w:val="Nagwek3"/>
    <w:uiPriority w:val="9"/>
    <w:semiHidden/>
    <w:rsid w:val="002C39A7"/>
    <w:rPr>
      <w:rFonts w:eastAsiaTheme="majorEastAsia" w:cstheme="majorBidi"/>
      <w:color w:val="2F5496" w:themeColor="accent1" w:themeShade="BF"/>
      <w:sz w:val="28"/>
      <w:szCs w:val="28"/>
      <w:lang w:val="en-GB"/>
    </w:rPr>
  </w:style>
  <w:style w:type="character" w:customStyle="1" w:styleId="Nagwek4Znak">
    <w:name w:val="Nagłówek 4 Znak"/>
    <w:basedOn w:val="Domylnaczcionkaakapitu"/>
    <w:link w:val="Nagwek4"/>
    <w:uiPriority w:val="9"/>
    <w:semiHidden/>
    <w:rsid w:val="002C39A7"/>
    <w:rPr>
      <w:rFonts w:eastAsiaTheme="majorEastAsia" w:cstheme="majorBidi"/>
      <w:i/>
      <w:iCs/>
      <w:color w:val="2F5496" w:themeColor="accent1" w:themeShade="BF"/>
      <w:lang w:val="en-GB"/>
    </w:rPr>
  </w:style>
  <w:style w:type="character" w:customStyle="1" w:styleId="Nagwek5Znak">
    <w:name w:val="Nagłówek 5 Znak"/>
    <w:basedOn w:val="Domylnaczcionkaakapitu"/>
    <w:link w:val="Nagwek5"/>
    <w:uiPriority w:val="9"/>
    <w:semiHidden/>
    <w:rsid w:val="002C39A7"/>
    <w:rPr>
      <w:rFonts w:eastAsiaTheme="majorEastAsia" w:cstheme="majorBidi"/>
      <w:color w:val="2F5496" w:themeColor="accent1" w:themeShade="BF"/>
      <w:lang w:val="en-GB"/>
    </w:rPr>
  </w:style>
  <w:style w:type="character" w:customStyle="1" w:styleId="Nagwek6Znak">
    <w:name w:val="Nagłówek 6 Znak"/>
    <w:basedOn w:val="Domylnaczcionkaakapitu"/>
    <w:link w:val="Nagwek6"/>
    <w:uiPriority w:val="9"/>
    <w:semiHidden/>
    <w:rsid w:val="002C39A7"/>
    <w:rPr>
      <w:rFonts w:eastAsiaTheme="majorEastAsia" w:cstheme="majorBidi"/>
      <w:i/>
      <w:iCs/>
      <w:color w:val="595959" w:themeColor="text1" w:themeTint="A6"/>
      <w:lang w:val="en-GB"/>
    </w:rPr>
  </w:style>
  <w:style w:type="character" w:customStyle="1" w:styleId="Nagwek7Znak">
    <w:name w:val="Nagłówek 7 Znak"/>
    <w:basedOn w:val="Domylnaczcionkaakapitu"/>
    <w:link w:val="Nagwek7"/>
    <w:uiPriority w:val="9"/>
    <w:semiHidden/>
    <w:rsid w:val="002C39A7"/>
    <w:rPr>
      <w:rFonts w:eastAsiaTheme="majorEastAsia" w:cstheme="majorBidi"/>
      <w:color w:val="595959" w:themeColor="text1" w:themeTint="A6"/>
      <w:lang w:val="en-GB"/>
    </w:rPr>
  </w:style>
  <w:style w:type="character" w:customStyle="1" w:styleId="Nagwek8Znak">
    <w:name w:val="Nagłówek 8 Znak"/>
    <w:basedOn w:val="Domylnaczcionkaakapitu"/>
    <w:link w:val="Nagwek8"/>
    <w:uiPriority w:val="9"/>
    <w:semiHidden/>
    <w:rsid w:val="002C39A7"/>
    <w:rPr>
      <w:rFonts w:eastAsiaTheme="majorEastAsia" w:cstheme="majorBidi"/>
      <w:i/>
      <w:iCs/>
      <w:color w:val="272727" w:themeColor="text1" w:themeTint="D8"/>
      <w:lang w:val="en-GB"/>
    </w:rPr>
  </w:style>
  <w:style w:type="character" w:customStyle="1" w:styleId="Nagwek9Znak">
    <w:name w:val="Nagłówek 9 Znak"/>
    <w:basedOn w:val="Domylnaczcionkaakapitu"/>
    <w:link w:val="Nagwek9"/>
    <w:uiPriority w:val="9"/>
    <w:semiHidden/>
    <w:rsid w:val="002C39A7"/>
    <w:rPr>
      <w:rFonts w:eastAsiaTheme="majorEastAsia" w:cstheme="majorBidi"/>
      <w:color w:val="272727" w:themeColor="text1" w:themeTint="D8"/>
      <w:lang w:val="en-GB"/>
    </w:rPr>
  </w:style>
  <w:style w:type="paragraph" w:styleId="Tytu">
    <w:name w:val="Title"/>
    <w:basedOn w:val="Normalny"/>
    <w:next w:val="Normalny"/>
    <w:link w:val="TytuZnak"/>
    <w:uiPriority w:val="10"/>
    <w:qFormat/>
    <w:rsid w:val="002C39A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2C39A7"/>
    <w:rPr>
      <w:rFonts w:asciiTheme="majorHAnsi" w:eastAsiaTheme="majorEastAsia" w:hAnsiTheme="majorHAnsi" w:cstheme="majorBidi"/>
      <w:spacing w:val="-10"/>
      <w:kern w:val="28"/>
      <w:sz w:val="56"/>
      <w:szCs w:val="56"/>
      <w:lang w:val="en-GB"/>
    </w:rPr>
  </w:style>
  <w:style w:type="paragraph" w:styleId="Podtytu">
    <w:name w:val="Subtitle"/>
    <w:basedOn w:val="Normalny"/>
    <w:next w:val="Normalny"/>
    <w:link w:val="PodtytuZnak"/>
    <w:uiPriority w:val="11"/>
    <w:qFormat/>
    <w:rsid w:val="002C39A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2C39A7"/>
    <w:rPr>
      <w:rFonts w:eastAsiaTheme="majorEastAsia" w:cstheme="majorBidi"/>
      <w:color w:val="595959" w:themeColor="text1" w:themeTint="A6"/>
      <w:spacing w:val="15"/>
      <w:sz w:val="28"/>
      <w:szCs w:val="28"/>
      <w:lang w:val="en-GB"/>
    </w:rPr>
  </w:style>
  <w:style w:type="paragraph" w:styleId="Cytat">
    <w:name w:val="Quote"/>
    <w:basedOn w:val="Normalny"/>
    <w:next w:val="Normalny"/>
    <w:link w:val="CytatZnak"/>
    <w:uiPriority w:val="29"/>
    <w:qFormat/>
    <w:rsid w:val="002C39A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2C39A7"/>
    <w:rPr>
      <w:i/>
      <w:iCs/>
      <w:color w:val="404040" w:themeColor="text1" w:themeTint="BF"/>
      <w:lang w:val="en-GB"/>
    </w:rPr>
  </w:style>
  <w:style w:type="paragraph" w:styleId="Akapitzlist">
    <w:name w:val="List Paragraph"/>
    <w:basedOn w:val="Normalny"/>
    <w:uiPriority w:val="34"/>
    <w:qFormat/>
    <w:rsid w:val="002C39A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2C39A7"/>
    <w:rPr>
      <w:i/>
      <w:iCs/>
      <w:color w:val="2F5496" w:themeColor="accent1" w:themeShade="BF"/>
    </w:rPr>
  </w:style>
  <w:style w:type="paragraph" w:styleId="Cytatintensywny">
    <w:name w:val="Intense Quote"/>
    <w:basedOn w:val="Normalny"/>
    <w:next w:val="Normalny"/>
    <w:link w:val="CytatintensywnyZnak"/>
    <w:uiPriority w:val="30"/>
    <w:qFormat/>
    <w:rsid w:val="002C39A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2C39A7"/>
    <w:rPr>
      <w:i/>
      <w:iCs/>
      <w:color w:val="2F5496" w:themeColor="accent1" w:themeShade="BF"/>
      <w:lang w:val="en-GB"/>
    </w:rPr>
  </w:style>
  <w:style w:type="character" w:styleId="Odwoanieintensywne">
    <w:name w:val="Intense Reference"/>
    <w:basedOn w:val="Domylnaczcionkaakapitu"/>
    <w:uiPriority w:val="32"/>
    <w:qFormat/>
    <w:rsid w:val="002C39A7"/>
    <w:rPr>
      <w:b/>
      <w:bCs/>
      <w:smallCaps/>
      <w:color w:val="2F5496" w:themeColor="accent1" w:themeShade="BF"/>
      <w:spacing w:val="5"/>
    </w:rPr>
  </w:style>
  <w:style w:type="paragraph" w:customStyle="1" w:styleId="Text">
    <w:name w:val="Text"/>
    <w:basedOn w:val="Normalny"/>
    <w:rsid w:val="002C39A7"/>
    <w:pPr>
      <w:tabs>
        <w:tab w:val="left" w:pos="567"/>
      </w:tabs>
    </w:pPr>
    <w:rPr>
      <w:rFonts w:ascii="Arial" w:hAnsi="Arial" w:cs="Arial"/>
      <w:sz w:val="20"/>
      <w:szCs w:val="20"/>
    </w:rPr>
  </w:style>
  <w:style w:type="character" w:customStyle="1" w:styleId="GapFillchr">
    <w:name w:val="Gap Fill chr"/>
    <w:basedOn w:val="Domylnaczcionkaakapitu"/>
    <w:rsid w:val="002C39A7"/>
    <w:rPr>
      <w:rFonts w:ascii="Courier New" w:hAnsi="Courier New"/>
      <w:b/>
      <w:color w:val="FF6600"/>
      <w:sz w:val="20"/>
      <w:u w:val="dottedHeavy" w:color="000080"/>
    </w:rPr>
  </w:style>
  <w:style w:type="paragraph" w:customStyle="1" w:styleId="Rubric">
    <w:name w:val="Rubric"/>
    <w:rsid w:val="002C39A7"/>
    <w:pPr>
      <w:spacing w:before="120" w:after="0" w:line="240" w:lineRule="auto"/>
      <w:contextualSpacing/>
    </w:pPr>
    <w:rPr>
      <w:rFonts w:ascii="Arial" w:eastAsia="Times New Roman" w:hAnsi="Arial" w:cs="Arial"/>
      <w:b/>
      <w:kern w:val="0"/>
      <w:sz w:val="20"/>
      <w:szCs w:val="20"/>
      <w:lang w:val="en-GB" w:eastAsia="en-GB"/>
      <w14:ligatures w14:val="none"/>
    </w:rPr>
  </w:style>
  <w:style w:type="paragraph" w:customStyle="1" w:styleId="ScoreBox">
    <w:name w:val="Score Box"/>
    <w:rsid w:val="002C39A7"/>
    <w:pPr>
      <w:spacing w:before="60" w:after="60" w:line="240" w:lineRule="auto"/>
      <w:jc w:val="right"/>
    </w:pPr>
    <w:rPr>
      <w:rFonts w:ascii="Arial" w:eastAsia="Times New Roman" w:hAnsi="Arial" w:cs="Arial"/>
      <w:b/>
      <w:kern w:val="0"/>
      <w:sz w:val="18"/>
      <w:szCs w:val="18"/>
      <w:shd w:val="clear" w:color="auto" w:fill="C0C0C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3594</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dc:creator>
  <cp:keywords/>
  <dc:description/>
  <cp:lastModifiedBy>Aneta</cp:lastModifiedBy>
  <cp:revision>1</cp:revision>
  <dcterms:created xsi:type="dcterms:W3CDTF">2025-12-11T19:28:00Z</dcterms:created>
  <dcterms:modified xsi:type="dcterms:W3CDTF">2025-12-11T19:30:00Z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b91e08ee-65fc-4978-b0d9-b098394bb86a</vt:lpwstr>
  </property>
</Properties>
</file>