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0E630" w14:textId="77777777" w:rsidR="007E430F" w:rsidRDefault="007E430F" w:rsidP="007E430F">
      <w:pPr>
        <w:rPr>
          <w:sz w:val="28"/>
          <w:szCs w:val="28"/>
          <w:lang w:val="en-US"/>
        </w:rPr>
      </w:pPr>
      <w:r w:rsidRPr="009A37BB">
        <w:rPr>
          <w:b/>
          <w:bCs/>
          <w:sz w:val="28"/>
          <w:szCs w:val="28"/>
          <w:lang w:val="en-US"/>
        </w:rPr>
        <w:t>Business topic 1</w:t>
      </w:r>
      <w:r>
        <w:rPr>
          <w:sz w:val="28"/>
          <w:szCs w:val="28"/>
          <w:lang w:val="en-US"/>
        </w:rPr>
        <w:t xml:space="preserve"> </w:t>
      </w:r>
    </w:p>
    <w:p w14:paraId="345B9F7F" w14:textId="77777777" w:rsidR="007E430F" w:rsidRDefault="007E430F" w:rsidP="007E430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What can motivate at work? How can a company motivate its employees?</w:t>
      </w:r>
    </w:p>
    <w:p w14:paraId="3A029FBB" w14:textId="77777777" w:rsidR="007E430F" w:rsidRDefault="007E430F" w:rsidP="007E430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There are many factors which make a company a friendly and desirable workplace:</w:t>
      </w:r>
    </w:p>
    <w:p w14:paraId="11B6A58C" w14:textId="77777777" w:rsidR="007E430F" w:rsidRDefault="007E430F" w:rsidP="007E430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company’s reputation</w:t>
      </w:r>
    </w:p>
    <w:p w14:paraId="26F9B2D1" w14:textId="77777777" w:rsidR="007E430F" w:rsidRDefault="007E430F" w:rsidP="007E430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good working atmosphere / friendly colleagues</w:t>
      </w:r>
    </w:p>
    <w:p w14:paraId="544DD64A" w14:textId="3F551214" w:rsidR="007E430F" w:rsidRDefault="007E430F" w:rsidP="007E430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challenging </w:t>
      </w:r>
      <w:r>
        <w:rPr>
          <w:sz w:val="24"/>
          <w:szCs w:val="24"/>
          <w:lang w:val="en-US"/>
        </w:rPr>
        <w:t>tasks/opportunity</w:t>
      </w:r>
      <w:r>
        <w:rPr>
          <w:sz w:val="24"/>
          <w:szCs w:val="24"/>
          <w:lang w:val="en-US"/>
        </w:rPr>
        <w:t xml:space="preserve"> to be involved in various projects / diverse work</w:t>
      </w:r>
    </w:p>
    <w:p w14:paraId="4922B0F8" w14:textId="77777777" w:rsidR="007E430F" w:rsidRDefault="007E430F" w:rsidP="007E430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level of responsibility / empowering employees / delegating tasks</w:t>
      </w:r>
    </w:p>
    <w:p w14:paraId="52EBFD00" w14:textId="77777777" w:rsidR="007E430F" w:rsidRPr="00861504" w:rsidRDefault="007E430F" w:rsidP="007E430F">
      <w:pPr>
        <w:rPr>
          <w:sz w:val="24"/>
          <w:szCs w:val="24"/>
          <w:lang w:val="en-US"/>
        </w:rPr>
      </w:pPr>
      <w:r w:rsidRPr="00861504">
        <w:rPr>
          <w:sz w:val="24"/>
          <w:szCs w:val="24"/>
          <w:lang w:val="en-US"/>
        </w:rPr>
        <w:t xml:space="preserve">flat hierarchy / vs </w:t>
      </w:r>
      <w:r>
        <w:rPr>
          <w:sz w:val="24"/>
          <w:szCs w:val="24"/>
          <w:lang w:val="en-US"/>
        </w:rPr>
        <w:t>/tall</w:t>
      </w:r>
      <w:r w:rsidRPr="00861504">
        <w:rPr>
          <w:sz w:val="24"/>
          <w:szCs w:val="24"/>
          <w:lang w:val="en-US"/>
        </w:rPr>
        <w:t xml:space="preserve"> hierarchy</w:t>
      </w:r>
    </w:p>
    <w:p w14:paraId="4255B9D9" w14:textId="77777777" w:rsidR="007E430F" w:rsidRDefault="007E430F" w:rsidP="007E430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flexible scheme / working flexi-time / not working a fixed timetable</w:t>
      </w:r>
    </w:p>
    <w:p w14:paraId="6DC7934B" w14:textId="77777777" w:rsidR="007E430F" w:rsidRDefault="007E430F" w:rsidP="007E430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permanent contracts vs junk contracts</w:t>
      </w:r>
    </w:p>
    <w:p w14:paraId="1C6A9FCE" w14:textId="77777777" w:rsidR="007E430F" w:rsidRDefault="007E430F" w:rsidP="007E430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remuneration packages</w:t>
      </w:r>
    </w:p>
    <w:p w14:paraId="4181698B" w14:textId="77777777" w:rsidR="007E430F" w:rsidRDefault="007E430F" w:rsidP="007E430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high salary</w:t>
      </w:r>
    </w:p>
    <w:p w14:paraId="1CBACCD2" w14:textId="77777777" w:rsidR="007E430F" w:rsidRDefault="007E430F" w:rsidP="007E430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benefits package </w:t>
      </w:r>
    </w:p>
    <w:p w14:paraId="4550472A" w14:textId="77777777" w:rsidR="007E430F" w:rsidRDefault="007E430F" w:rsidP="007E430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perks/performance incentives ( company cars, mobile phones, credit cards, health insurance, medical care )</w:t>
      </w:r>
    </w:p>
    <w:p w14:paraId="33C6FCE9" w14:textId="2D436D64" w:rsidR="007E430F" w:rsidRDefault="007E430F" w:rsidP="007E430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generous </w:t>
      </w:r>
      <w:r>
        <w:rPr>
          <w:sz w:val="24"/>
          <w:szCs w:val="24"/>
          <w:lang w:val="en-US"/>
        </w:rPr>
        <w:t>bonuses/bonus</w:t>
      </w:r>
      <w:r>
        <w:rPr>
          <w:sz w:val="24"/>
          <w:szCs w:val="24"/>
          <w:lang w:val="en-US"/>
        </w:rPr>
        <w:t xml:space="preserve"> scheme</w:t>
      </w:r>
    </w:p>
    <w:p w14:paraId="73E14AA3" w14:textId="77777777" w:rsidR="007E430F" w:rsidRDefault="007E430F" w:rsidP="007E430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stock options</w:t>
      </w:r>
    </w:p>
    <w:p w14:paraId="24F940CF" w14:textId="77777777" w:rsidR="007E430F" w:rsidRDefault="007E430F" w:rsidP="007E430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fast track of promotion / rapid promotion</w:t>
      </w:r>
    </w:p>
    <w:p w14:paraId="093806C4" w14:textId="77777777" w:rsidR="007E430F" w:rsidRDefault="007E430F" w:rsidP="007E430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promoting from within / offering a fast lane to promotion</w:t>
      </w:r>
    </w:p>
    <w:p w14:paraId="45683E35" w14:textId="693E8B61" w:rsidR="007E430F" w:rsidRDefault="007E430F" w:rsidP="007E430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in-house/internal</w:t>
      </w:r>
      <w:r>
        <w:rPr>
          <w:sz w:val="24"/>
          <w:szCs w:val="24"/>
          <w:lang w:val="en-US"/>
        </w:rPr>
        <w:t xml:space="preserve"> training</w:t>
      </w:r>
    </w:p>
    <w:p w14:paraId="4B274926" w14:textId="52116B80" w:rsidR="007E430F" w:rsidRDefault="007E430F" w:rsidP="007E430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possibility of claiming </w:t>
      </w:r>
      <w:r>
        <w:rPr>
          <w:sz w:val="24"/>
          <w:szCs w:val="24"/>
          <w:lang w:val="en-US"/>
        </w:rPr>
        <w:t>travel/business</w:t>
      </w:r>
      <w:r>
        <w:rPr>
          <w:sz w:val="24"/>
          <w:szCs w:val="24"/>
          <w:lang w:val="en-US"/>
        </w:rPr>
        <w:t xml:space="preserve"> expenses</w:t>
      </w:r>
    </w:p>
    <w:p w14:paraId="3D2E251A" w14:textId="77777777" w:rsidR="007E430F" w:rsidRDefault="007E430F" w:rsidP="007E430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opportunity to travel</w:t>
      </w:r>
    </w:p>
    <w:p w14:paraId="2E52184F" w14:textId="77777777" w:rsidR="007E430F" w:rsidRDefault="007E430F" w:rsidP="007E430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working / not working at the weekend / work-life balance</w:t>
      </w:r>
    </w:p>
    <w:p w14:paraId="1E7B5B94" w14:textId="6E92AC79" w:rsidR="007E430F" w:rsidRDefault="007E430F" w:rsidP="007E430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sophisticated / </w:t>
      </w:r>
      <w:r>
        <w:rPr>
          <w:sz w:val="24"/>
          <w:szCs w:val="24"/>
          <w:lang w:val="en-US"/>
        </w:rPr>
        <w:t>refurbished/modernised</w:t>
      </w:r>
      <w:r>
        <w:rPr>
          <w:sz w:val="24"/>
          <w:szCs w:val="24"/>
          <w:lang w:val="en-US"/>
        </w:rPr>
        <w:t xml:space="preserve"> / well-equipped offices</w:t>
      </w:r>
    </w:p>
    <w:p w14:paraId="730CBFBC" w14:textId="057C8314" w:rsidR="008A0C2F" w:rsidRPr="007E430F" w:rsidRDefault="007E430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recognition/praise</w:t>
      </w:r>
    </w:p>
    <w:sectPr w:rsidR="008A0C2F" w:rsidRPr="007E43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30F"/>
    <w:rsid w:val="007E430F"/>
    <w:rsid w:val="00807E07"/>
    <w:rsid w:val="008A0C2F"/>
    <w:rsid w:val="00FB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F3DE2B"/>
  <w15:chartTrackingRefBased/>
  <w15:docId w15:val="{A97D5384-3F58-4B71-9F64-60CA66461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30F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430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430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430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430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GB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430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en-GB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430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430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GB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430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430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430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430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430F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430F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430F"/>
    <w:rPr>
      <w:rFonts w:eastAsiaTheme="majorEastAsia" w:cstheme="majorBidi"/>
      <w:color w:val="2F5496" w:themeColor="accent1" w:themeShade="BF"/>
      <w:lang w:val="en-GB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430F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430F"/>
    <w:rPr>
      <w:rFonts w:eastAsiaTheme="majorEastAsia" w:cstheme="majorBidi"/>
      <w:color w:val="595959" w:themeColor="text1" w:themeTint="A6"/>
      <w:lang w:val="en-GB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430F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430F"/>
    <w:rPr>
      <w:rFonts w:eastAsiaTheme="majorEastAsia" w:cstheme="majorBidi"/>
      <w:color w:val="272727" w:themeColor="text1" w:themeTint="D8"/>
      <w:lang w:val="en-GB"/>
    </w:rPr>
  </w:style>
  <w:style w:type="paragraph" w:styleId="Tytu">
    <w:name w:val="Title"/>
    <w:basedOn w:val="Normalny"/>
    <w:next w:val="Normalny"/>
    <w:link w:val="TytuZnak"/>
    <w:uiPriority w:val="10"/>
    <w:qFormat/>
    <w:rsid w:val="007E43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E430F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430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E430F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ytat">
    <w:name w:val="Quote"/>
    <w:basedOn w:val="Normalny"/>
    <w:next w:val="Normalny"/>
    <w:link w:val="CytatZnak"/>
    <w:uiPriority w:val="29"/>
    <w:qFormat/>
    <w:rsid w:val="007E430F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E430F"/>
    <w:rPr>
      <w:i/>
      <w:iCs/>
      <w:color w:val="404040" w:themeColor="text1" w:themeTint="BF"/>
      <w:lang w:val="en-GB"/>
    </w:rPr>
  </w:style>
  <w:style w:type="paragraph" w:styleId="Akapitzlist">
    <w:name w:val="List Paragraph"/>
    <w:basedOn w:val="Normalny"/>
    <w:uiPriority w:val="34"/>
    <w:qFormat/>
    <w:rsid w:val="007E430F"/>
    <w:pPr>
      <w:spacing w:after="160" w:line="259" w:lineRule="auto"/>
      <w:ind w:left="720"/>
      <w:contextualSpacing/>
    </w:pPr>
    <w:rPr>
      <w:kern w:val="2"/>
      <w:lang w:val="en-GB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E430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43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en-GB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430F"/>
    <w:rPr>
      <w:i/>
      <w:iCs/>
      <w:color w:val="2F5496" w:themeColor="accent1" w:themeShade="BF"/>
      <w:lang w:val="en-GB"/>
    </w:rPr>
  </w:style>
  <w:style w:type="character" w:styleId="Odwoanieintensywne">
    <w:name w:val="Intense Reference"/>
    <w:basedOn w:val="Domylnaczcionkaakapitu"/>
    <w:uiPriority w:val="32"/>
    <w:qFormat/>
    <w:rsid w:val="007E43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915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1</cp:revision>
  <dcterms:created xsi:type="dcterms:W3CDTF">2025-11-03T22:06:00Z</dcterms:created>
  <dcterms:modified xsi:type="dcterms:W3CDTF">2025-11-03T22:08:00Z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43077765-6915-447a-b2c6-d1e13ee7a914</vt:lpwstr>
  </property>
</Properties>
</file>