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6AD5" w:rsidRPr="004C6AD5" w:rsidRDefault="004C6AD5" w:rsidP="004C6AD5">
      <w:pPr>
        <w:rPr>
          <w:b/>
          <w:bCs/>
          <w:lang w:val="be-BY"/>
        </w:rPr>
      </w:pPr>
      <w:r>
        <w:rPr>
          <w:b/>
          <w:bCs/>
          <w:lang w:val="be-BY"/>
        </w:rPr>
        <w:t xml:space="preserve">Заняткі </w:t>
      </w:r>
      <w:r>
        <w:rPr>
          <w:b/>
          <w:bCs/>
        </w:rPr>
        <w:t>8</w:t>
      </w:r>
    </w:p>
    <w:p w:rsidR="004C6AD5" w:rsidRDefault="004C6AD5" w:rsidP="004C6AD5">
      <w:pPr>
        <w:rPr>
          <w:b/>
          <w:bCs/>
          <w:lang w:val="be-BY"/>
        </w:rPr>
      </w:pPr>
      <w:bookmarkStart w:id="0" w:name="_Hlk191976432"/>
      <w:r>
        <w:rPr>
          <w:b/>
          <w:bCs/>
          <w:lang w:val="be-BY"/>
        </w:rPr>
        <w:t xml:space="preserve">Тэма: </w:t>
      </w:r>
      <w:bookmarkEnd w:id="0"/>
      <w:r>
        <w:rPr>
          <w:b/>
          <w:bCs/>
          <w:lang w:val="be-BY"/>
        </w:rPr>
        <w:t>Эўфемістычная лексіка</w:t>
      </w:r>
      <w:r>
        <w:rPr>
          <w:b/>
          <w:bCs/>
          <w:lang w:val="be-BY"/>
        </w:rPr>
        <w:t xml:space="preserve">. </w:t>
      </w:r>
      <w:r>
        <w:rPr>
          <w:b/>
          <w:bCs/>
          <w:lang w:val="be-BY"/>
        </w:rPr>
        <w:t xml:space="preserve">Праклёны і лаянка. </w:t>
      </w:r>
      <w:r>
        <w:rPr>
          <w:b/>
          <w:bCs/>
          <w:lang w:val="be-BY"/>
        </w:rPr>
        <w:t>Песня “</w:t>
      </w:r>
      <w:r>
        <w:rPr>
          <w:b/>
          <w:bCs/>
          <w:lang w:val="be-BY"/>
        </w:rPr>
        <w:t>Сацьяграха</w:t>
      </w:r>
      <w:r>
        <w:rPr>
          <w:b/>
          <w:bCs/>
          <w:lang w:val="be-BY"/>
        </w:rPr>
        <w:t>” (</w:t>
      </w:r>
      <w:proofErr w:type="spellStart"/>
      <w:r w:rsidR="00322E06">
        <w:rPr>
          <w:b/>
          <w:bCs/>
        </w:rPr>
        <w:t>Recha</w:t>
      </w:r>
      <w:proofErr w:type="spellEnd"/>
      <w:r w:rsidR="00322E06">
        <w:rPr>
          <w:b/>
          <w:bCs/>
          <w:lang w:val="be-BY"/>
        </w:rPr>
        <w:t xml:space="preserve"> – </w:t>
      </w:r>
      <w:r>
        <w:rPr>
          <w:b/>
          <w:bCs/>
          <w:lang w:val="be-BY"/>
        </w:rPr>
        <w:t>Андр</w:t>
      </w:r>
      <w:r>
        <w:rPr>
          <w:b/>
          <w:bCs/>
          <w:lang w:val="be-BY"/>
        </w:rPr>
        <w:t>усь</w:t>
      </w:r>
      <w:r>
        <w:rPr>
          <w:b/>
          <w:bCs/>
          <w:lang w:val="be-BY"/>
        </w:rPr>
        <w:t xml:space="preserve"> </w:t>
      </w:r>
      <w:r>
        <w:rPr>
          <w:b/>
          <w:bCs/>
          <w:lang w:val="be-BY"/>
        </w:rPr>
        <w:t>Такінданг</w:t>
      </w:r>
      <w:r>
        <w:rPr>
          <w:b/>
          <w:bCs/>
          <w:lang w:val="be-BY"/>
        </w:rPr>
        <w:t>)</w:t>
      </w:r>
    </w:p>
    <w:p w:rsidR="004C6AD5" w:rsidRDefault="004C6AD5" w:rsidP="004C6AD5">
      <w:pPr>
        <w:rPr>
          <w:b/>
          <w:bCs/>
          <w:lang w:val="be-BY"/>
        </w:rPr>
      </w:pPr>
    </w:p>
    <w:p w:rsidR="004C6AD5" w:rsidRDefault="004C6AD5" w:rsidP="003A493D">
      <w:pPr>
        <w:spacing w:line="276" w:lineRule="auto"/>
        <w:rPr>
          <w:b/>
          <w:bCs/>
          <w:lang w:val="be-BY"/>
        </w:rPr>
      </w:pPr>
      <w:r>
        <w:rPr>
          <w:b/>
          <w:bCs/>
          <w:lang w:val="be-BY"/>
        </w:rPr>
        <w:t>Ці Вы ве</w:t>
      </w:r>
      <w:r>
        <w:rPr>
          <w:b/>
          <w:bCs/>
          <w:lang w:val="be-BY"/>
        </w:rPr>
        <w:t>дае</w:t>
      </w:r>
      <w:r>
        <w:rPr>
          <w:b/>
          <w:bCs/>
          <w:lang w:val="be-BY"/>
        </w:rPr>
        <w:t xml:space="preserve">це </w:t>
      </w:r>
      <w:r>
        <w:rPr>
          <w:b/>
          <w:bCs/>
          <w:lang w:val="be-BY"/>
        </w:rPr>
        <w:t>якія эўфемізмы</w:t>
      </w:r>
      <w:r>
        <w:rPr>
          <w:b/>
          <w:bCs/>
          <w:lang w:val="be-BY"/>
        </w:rPr>
        <w:t>?</w:t>
      </w:r>
      <w:r>
        <w:rPr>
          <w:b/>
          <w:bCs/>
          <w:lang w:val="be-BY"/>
        </w:rPr>
        <w:t xml:space="preserve"> Як Вы можаце растлумачыць значэнне гэтага слова?</w:t>
      </w:r>
    </w:p>
    <w:p w:rsidR="004C6AD5" w:rsidRDefault="004C6AD5" w:rsidP="003A493D">
      <w:pPr>
        <w:spacing w:line="276" w:lineRule="auto"/>
        <w:rPr>
          <w:b/>
          <w:bCs/>
          <w:lang w:val="be-BY"/>
        </w:rPr>
      </w:pPr>
      <w:r>
        <w:rPr>
          <w:b/>
          <w:bCs/>
          <w:lang w:val="be-BY"/>
        </w:rPr>
        <w:t>Што такое табу</w:t>
      </w:r>
      <w:r>
        <w:rPr>
          <w:b/>
          <w:bCs/>
          <w:lang w:val="be-BY"/>
        </w:rPr>
        <w:t>?</w:t>
      </w:r>
    </w:p>
    <w:p w:rsidR="004C6AD5" w:rsidRDefault="004C6AD5" w:rsidP="003A493D">
      <w:pPr>
        <w:spacing w:line="276" w:lineRule="auto"/>
        <w:rPr>
          <w:b/>
          <w:bCs/>
          <w:lang w:val="be-BY"/>
        </w:rPr>
      </w:pPr>
      <w:r>
        <w:rPr>
          <w:b/>
          <w:bCs/>
          <w:lang w:val="be-BY"/>
        </w:rPr>
        <w:t xml:space="preserve">Як Вы думаеце, ці табу ў даўнія часы і сёння </w:t>
      </w:r>
      <w:r w:rsidR="00503050">
        <w:rPr>
          <w:b/>
          <w:bCs/>
          <w:lang w:val="be-BY"/>
        </w:rPr>
        <w:t>былі выкліканы тымі самымі прычынамі, ці ўсё ж не</w:t>
      </w:r>
      <w:r>
        <w:rPr>
          <w:b/>
          <w:bCs/>
          <w:lang w:val="be-BY"/>
        </w:rPr>
        <w:t>?</w:t>
      </w:r>
    </w:p>
    <w:p w:rsidR="00503050" w:rsidRDefault="00503050" w:rsidP="004C6AD5">
      <w:pPr>
        <w:rPr>
          <w:b/>
          <w:bCs/>
          <w:lang w:val="be-BY"/>
        </w:rPr>
      </w:pPr>
    </w:p>
    <w:p w:rsidR="00503050" w:rsidRDefault="00503050" w:rsidP="004C6AD5">
      <w:pPr>
        <w:rPr>
          <w:b/>
          <w:bCs/>
          <w:lang w:val="be-BY"/>
        </w:rPr>
      </w:pPr>
      <w:r>
        <w:rPr>
          <w:b/>
          <w:bCs/>
          <w:lang w:val="be-BY"/>
        </w:rPr>
        <w:t>Прачытайце тэкст. Знайдзіце адказы на пастаўленыя вышэй пытанні. Параўнайце са сваімі адказамі.</w:t>
      </w:r>
    </w:p>
    <w:p w:rsidR="00F34B7D" w:rsidRPr="00137043" w:rsidRDefault="00F34B7D" w:rsidP="003A493D">
      <w:pPr>
        <w:spacing w:line="276" w:lineRule="auto"/>
        <w:rPr>
          <w:b/>
          <w:bCs/>
          <w:i/>
          <w:iCs/>
          <w:lang w:val="be-BY"/>
        </w:rPr>
      </w:pPr>
      <w:r w:rsidRPr="00137043">
        <w:rPr>
          <w:b/>
          <w:bCs/>
          <w:i/>
          <w:iCs/>
          <w:lang w:val="be-BY"/>
        </w:rPr>
        <w:t>Спачыць, заснуць, аддаць Богу душу...</w:t>
      </w:r>
    </w:p>
    <w:p w:rsidR="00F34B7D" w:rsidRDefault="00F34B7D" w:rsidP="003A493D">
      <w:pPr>
        <w:spacing w:line="276" w:lineRule="auto"/>
        <w:rPr>
          <w:lang w:val="be-BY"/>
        </w:rPr>
      </w:pPr>
      <w:r>
        <w:rPr>
          <w:lang w:val="be-BY"/>
        </w:rPr>
        <w:t xml:space="preserve">Адна з разнавіднасцяў сінонімаў – </w:t>
      </w:r>
      <w:r w:rsidRPr="00F34B7D">
        <w:rPr>
          <w:b/>
          <w:bCs/>
          <w:lang w:val="be-BY"/>
        </w:rPr>
        <w:t>эўфемізмы</w:t>
      </w:r>
      <w:r>
        <w:rPr>
          <w:lang w:val="be-BY"/>
        </w:rPr>
        <w:t xml:space="preserve"> (гр. </w:t>
      </w:r>
      <w:r w:rsidRPr="00F34B7D">
        <w:rPr>
          <w:i/>
          <w:iCs/>
          <w:lang w:val="be-BY"/>
        </w:rPr>
        <w:t>эўфемія</w:t>
      </w:r>
      <w:r>
        <w:rPr>
          <w:lang w:val="be-BY"/>
        </w:rPr>
        <w:t xml:space="preserve"> ‘гавару ветліва’). Сёння гэта звычайныя словы і выразы, якія служаць моўцы для таго, каб пазбегчы выкарыстання грубых, непрыстойных, рэзкіх словаў і выразаў.</w:t>
      </w:r>
    </w:p>
    <w:p w:rsidR="00F34B7D" w:rsidRDefault="00F34B7D" w:rsidP="003A493D">
      <w:pPr>
        <w:spacing w:line="276" w:lineRule="auto"/>
        <w:rPr>
          <w:lang w:val="be-BY"/>
        </w:rPr>
      </w:pPr>
      <w:r>
        <w:rPr>
          <w:lang w:val="be-BY"/>
        </w:rPr>
        <w:t>Узнікненне эўфемізмаў</w:t>
      </w:r>
      <w:r w:rsidR="008D054E">
        <w:rPr>
          <w:lang w:val="be-BY"/>
        </w:rPr>
        <w:t xml:space="preserve"> звязана са старажытнымі табу – забаронай у першабытных  народаў ужываць словы,  што служылі назвамі багоў і духаў, смерці, хваробаў і г.д.</w:t>
      </w:r>
      <w:r w:rsidR="00C71D8D">
        <w:rPr>
          <w:lang w:val="be-BY"/>
        </w:rPr>
        <w:t xml:space="preserve"> Такая забарона асноўвалася на асаблівым светаразуменні – наіўным перакананні, што паміж прадметам і словам, якое яго абазначае, існуе непарыўная сувязь. Першабытны чалавек, выключаючы з ужытку назвы пэўных прадметаў, імкнуўся ашукаць злых духаў, тым самым перашкодзіць ім ўздзейнічаць на гэты прадмет ці праз яго на самога сябе.</w:t>
      </w:r>
    </w:p>
    <w:p w:rsidR="00C71D8D" w:rsidRDefault="00C71D8D" w:rsidP="003A493D">
      <w:pPr>
        <w:spacing w:line="276" w:lineRule="auto"/>
        <w:rPr>
          <w:lang w:val="be-BY"/>
        </w:rPr>
      </w:pPr>
      <w:r>
        <w:rPr>
          <w:lang w:val="be-BY"/>
        </w:rPr>
        <w:t>Такім чынам, асноўная мэта табу – выключыць з ужытку не паняцце, а само слова</w:t>
      </w:r>
      <w:r w:rsidR="006A1A30">
        <w:rPr>
          <w:lang w:val="be-BY"/>
        </w:rPr>
        <w:t>-</w:t>
      </w:r>
      <w:r>
        <w:rPr>
          <w:lang w:val="be-BY"/>
        </w:rPr>
        <w:t xml:space="preserve"> назву</w:t>
      </w:r>
      <w:r w:rsidR="006A1A30">
        <w:rPr>
          <w:lang w:val="be-BY"/>
        </w:rPr>
        <w:t xml:space="preserve">. Так, напрыклад, з’явіўся эўфемізм </w:t>
      </w:r>
      <w:r w:rsidR="006A1A30" w:rsidRPr="006A1A30">
        <w:rPr>
          <w:i/>
          <w:iCs/>
          <w:lang w:val="be-BY"/>
        </w:rPr>
        <w:t>мядзведзь</w:t>
      </w:r>
      <w:r w:rsidR="006A1A30">
        <w:rPr>
          <w:lang w:val="be-BY"/>
        </w:rPr>
        <w:t xml:space="preserve"> ‘ядок мёду; той, хто ведае, дзе мёд’ і яго іншыя сінонімы: касалапы, гаспадар (першасная назва жывёлы бэр (бер) – захавалася ў словах </w:t>
      </w:r>
      <w:r w:rsidR="006A1A30" w:rsidRPr="006A1A30">
        <w:rPr>
          <w:i/>
          <w:iCs/>
          <w:lang w:val="be-BY"/>
        </w:rPr>
        <w:t>бярлог</w:t>
      </w:r>
      <w:r w:rsidR="006A1A30">
        <w:rPr>
          <w:lang w:val="be-BY"/>
        </w:rPr>
        <w:t xml:space="preserve">, </w:t>
      </w:r>
      <w:r w:rsidR="006A1A30" w:rsidRPr="006A1A30">
        <w:rPr>
          <w:i/>
          <w:iCs/>
          <w:lang w:val="be-BY"/>
        </w:rPr>
        <w:t>бярлога</w:t>
      </w:r>
      <w:r w:rsidR="006A1A30">
        <w:rPr>
          <w:lang w:val="be-BY"/>
        </w:rPr>
        <w:t xml:space="preserve">, </w:t>
      </w:r>
      <w:r w:rsidR="006A1A30" w:rsidRPr="006A1A30">
        <w:rPr>
          <w:i/>
          <w:iCs/>
          <w:lang w:val="be-BY"/>
        </w:rPr>
        <w:t>Берлін</w:t>
      </w:r>
      <w:r w:rsidR="006A1A30">
        <w:rPr>
          <w:lang w:val="be-BY"/>
        </w:rPr>
        <w:t>). Магчымыя прычыны выцяснення арыгінальнай назвы палягаюць у тым, што</w:t>
      </w:r>
      <w:r w:rsidR="006E7D46">
        <w:rPr>
          <w:lang w:val="be-BY"/>
        </w:rPr>
        <w:t>:</w:t>
      </w:r>
    </w:p>
    <w:p w:rsidR="006A1A30" w:rsidRDefault="001A735D" w:rsidP="003A493D">
      <w:pPr>
        <w:pStyle w:val="Akapitzlist"/>
        <w:numPr>
          <w:ilvl w:val="0"/>
          <w:numId w:val="1"/>
        </w:numPr>
        <w:spacing w:line="276" w:lineRule="auto"/>
        <w:rPr>
          <w:lang w:val="be-BY"/>
        </w:rPr>
      </w:pPr>
      <w:r>
        <w:rPr>
          <w:lang w:val="be-BY"/>
        </w:rPr>
        <w:t>гэта</w:t>
      </w:r>
      <w:r w:rsidR="006E7D46">
        <w:rPr>
          <w:lang w:val="be-BY"/>
        </w:rPr>
        <w:t xml:space="preserve"> была татэмная жывёла славянскіх плямёнаў;</w:t>
      </w:r>
    </w:p>
    <w:p w:rsidR="006E7D46" w:rsidRDefault="001A735D" w:rsidP="003A493D">
      <w:pPr>
        <w:pStyle w:val="Akapitzlist"/>
        <w:numPr>
          <w:ilvl w:val="0"/>
          <w:numId w:val="1"/>
        </w:numPr>
        <w:spacing w:line="276" w:lineRule="auto"/>
        <w:rPr>
          <w:lang w:val="be-BY"/>
        </w:rPr>
      </w:pPr>
      <w:r>
        <w:rPr>
          <w:lang w:val="be-BY"/>
        </w:rPr>
        <w:t>паляўнічыя</w:t>
      </w:r>
      <w:r w:rsidR="006E7D46">
        <w:rPr>
          <w:lang w:val="be-BY"/>
        </w:rPr>
        <w:t xml:space="preserve"> пазбягалі называць </w:t>
      </w:r>
      <w:r w:rsidR="00137043">
        <w:rPr>
          <w:lang w:val="be-BY"/>
        </w:rPr>
        <w:t>сваімі імёнамі звяроў, на якіх палююць, каб не палохаць іх.</w:t>
      </w:r>
    </w:p>
    <w:p w:rsidR="00137043" w:rsidRDefault="00137043" w:rsidP="003A493D">
      <w:pPr>
        <w:spacing w:line="276" w:lineRule="auto"/>
        <w:rPr>
          <w:lang w:val="be-BY"/>
        </w:rPr>
      </w:pPr>
      <w:r>
        <w:rPr>
          <w:lang w:val="be-BY"/>
        </w:rPr>
        <w:t xml:space="preserve">Такім самым чынам узніклі эўфемізмы </w:t>
      </w:r>
      <w:r w:rsidRPr="00137043">
        <w:rPr>
          <w:i/>
          <w:iCs/>
          <w:lang w:val="be-BY"/>
        </w:rPr>
        <w:t>шэры</w:t>
      </w:r>
      <w:r>
        <w:rPr>
          <w:lang w:val="be-BY"/>
        </w:rPr>
        <w:t xml:space="preserve"> (воўк), </w:t>
      </w:r>
      <w:r w:rsidRPr="00137043">
        <w:rPr>
          <w:i/>
          <w:iCs/>
          <w:lang w:val="be-BY"/>
        </w:rPr>
        <w:t>хітрая</w:t>
      </w:r>
      <w:r>
        <w:rPr>
          <w:lang w:val="be-BY"/>
        </w:rPr>
        <w:t xml:space="preserve">, </w:t>
      </w:r>
      <w:r w:rsidRPr="00137043">
        <w:rPr>
          <w:i/>
          <w:iCs/>
          <w:lang w:val="be-BY"/>
        </w:rPr>
        <w:t>рудая</w:t>
      </w:r>
      <w:r>
        <w:rPr>
          <w:lang w:val="be-BY"/>
        </w:rPr>
        <w:t xml:space="preserve">, </w:t>
      </w:r>
      <w:r w:rsidRPr="00137043">
        <w:rPr>
          <w:i/>
          <w:iCs/>
          <w:lang w:val="be-BY"/>
        </w:rPr>
        <w:t>рыжая</w:t>
      </w:r>
      <w:r>
        <w:rPr>
          <w:lang w:val="be-BY"/>
        </w:rPr>
        <w:t xml:space="preserve"> (ліса).</w:t>
      </w:r>
    </w:p>
    <w:p w:rsidR="00137043" w:rsidRDefault="00137043" w:rsidP="003A493D">
      <w:pPr>
        <w:spacing w:line="276" w:lineRule="auto"/>
        <w:ind w:firstLine="0"/>
        <w:rPr>
          <w:lang w:val="be-BY"/>
        </w:rPr>
      </w:pPr>
      <w:r>
        <w:rPr>
          <w:lang w:val="be-BY"/>
        </w:rPr>
        <w:t>Два імені дзіцяці (Ганна-Марыя) – таксама адсюль. Першае, сапраўднае, імя ведалі толькі бацькі. Каб не сурочыць дзіця, не наклікаць на яго хваробу, бяду, яму давалі другое імя – публічнае – якое паведамлялася ўсім.</w:t>
      </w:r>
    </w:p>
    <w:p w:rsidR="00137043" w:rsidRDefault="001A735D" w:rsidP="003A493D">
      <w:pPr>
        <w:spacing w:line="276" w:lineRule="auto"/>
        <w:ind w:firstLine="708"/>
        <w:rPr>
          <w:lang w:val="be-BY"/>
        </w:rPr>
      </w:pPr>
      <w:r>
        <w:rPr>
          <w:lang w:val="be-BY"/>
        </w:rPr>
        <w:t>У цывілізаваным грамадстве забарона на ўжыванне некатрых словаў і з’яўленне эўфемізмаўтлумачыцца зусім іншымі прычынамі:</w:t>
      </w:r>
    </w:p>
    <w:p w:rsidR="001A735D" w:rsidRDefault="001A735D" w:rsidP="003A493D">
      <w:pPr>
        <w:pStyle w:val="Akapitzlist"/>
        <w:numPr>
          <w:ilvl w:val="0"/>
          <w:numId w:val="2"/>
        </w:numPr>
        <w:spacing w:line="276" w:lineRule="auto"/>
        <w:rPr>
          <w:lang w:val="be-BY"/>
        </w:rPr>
      </w:pPr>
      <w:r>
        <w:rPr>
          <w:lang w:val="be-BY"/>
        </w:rPr>
        <w:t>імкненне захаваць этыкет, пазбегчы ўжывання грубых, непрыстойных словаў, матаў (напр. паслаць на тры літары);</w:t>
      </w:r>
    </w:p>
    <w:p w:rsidR="001A735D" w:rsidRDefault="001A735D" w:rsidP="003A493D">
      <w:pPr>
        <w:pStyle w:val="Akapitzlist"/>
        <w:numPr>
          <w:ilvl w:val="0"/>
          <w:numId w:val="2"/>
        </w:numPr>
        <w:spacing w:line="276" w:lineRule="auto"/>
        <w:rPr>
          <w:lang w:val="be-BY"/>
        </w:rPr>
      </w:pPr>
      <w:r>
        <w:rPr>
          <w:lang w:val="be-BY"/>
        </w:rPr>
        <w:t>паліткарэктнасцю, звязанай напр. з назвай расаў, гендарам (</w:t>
      </w:r>
      <w:r w:rsidRPr="001A735D">
        <w:rPr>
          <w:i/>
          <w:iCs/>
          <w:lang w:val="be-BY"/>
        </w:rPr>
        <w:t>асобы каўказскай нацыянальнасці</w:t>
      </w:r>
      <w:r>
        <w:rPr>
          <w:lang w:val="be-BY"/>
        </w:rPr>
        <w:t xml:space="preserve">, </w:t>
      </w:r>
      <w:r w:rsidRPr="001A735D">
        <w:rPr>
          <w:i/>
          <w:iCs/>
          <w:lang w:val="be-BY"/>
        </w:rPr>
        <w:t>афра</w:t>
      </w:r>
      <w:r>
        <w:rPr>
          <w:i/>
          <w:iCs/>
          <w:lang w:val="be-BY"/>
        </w:rPr>
        <w:t>-</w:t>
      </w:r>
      <w:r w:rsidRPr="001A735D">
        <w:rPr>
          <w:i/>
          <w:iCs/>
          <w:lang w:val="be-BY"/>
        </w:rPr>
        <w:t>амерыканец</w:t>
      </w:r>
      <w:r>
        <w:rPr>
          <w:lang w:val="be-BY"/>
        </w:rPr>
        <w:t>, англ. замест);</w:t>
      </w:r>
    </w:p>
    <w:p w:rsidR="001A735D" w:rsidRDefault="001A735D" w:rsidP="003A493D">
      <w:pPr>
        <w:pStyle w:val="Akapitzlist"/>
        <w:numPr>
          <w:ilvl w:val="0"/>
          <w:numId w:val="2"/>
        </w:numPr>
        <w:spacing w:line="276" w:lineRule="auto"/>
        <w:rPr>
          <w:lang w:val="be-BY"/>
        </w:rPr>
      </w:pPr>
      <w:r>
        <w:rPr>
          <w:lang w:val="be-BY"/>
        </w:rPr>
        <w:t>Заменай назваў малапрэстыжных заняткаў (грузчык – менеджар па лагістыцы).</w:t>
      </w:r>
    </w:p>
    <w:p w:rsidR="001A735D" w:rsidRDefault="001A735D" w:rsidP="003A493D">
      <w:pPr>
        <w:spacing w:line="276" w:lineRule="auto"/>
        <w:ind w:firstLine="708"/>
        <w:rPr>
          <w:lang w:val="be-BY"/>
        </w:rPr>
      </w:pPr>
      <w:r>
        <w:rPr>
          <w:lang w:val="be-BY"/>
        </w:rPr>
        <w:lastRenderedPageBreak/>
        <w:t xml:space="preserve">Прыкладамі сучасных эўфемізмаў могуць служыць і аб’явы ў газетах ці </w:t>
      </w:r>
      <w:r w:rsidR="007C5A88">
        <w:rPr>
          <w:lang w:val="be-BY"/>
        </w:rPr>
        <w:t>сеціве:</w:t>
      </w:r>
    </w:p>
    <w:p w:rsidR="007C5A88" w:rsidRDefault="007C5A88" w:rsidP="003A493D">
      <w:pPr>
        <w:spacing w:line="276" w:lineRule="auto"/>
        <w:ind w:left="709" w:firstLine="0"/>
        <w:rPr>
          <w:lang w:val="be-BY"/>
        </w:rPr>
      </w:pPr>
      <w:r>
        <w:rPr>
          <w:lang w:val="be-BY"/>
        </w:rPr>
        <w:t xml:space="preserve">“Маладая прыгожая дзяўчына </w:t>
      </w:r>
      <w:r w:rsidR="008C461E">
        <w:rPr>
          <w:lang w:val="be-BY"/>
        </w:rPr>
        <w:t>шукае асабістага спонсара”.</w:t>
      </w:r>
    </w:p>
    <w:p w:rsidR="008C461E" w:rsidRDefault="008C461E" w:rsidP="003A493D">
      <w:pPr>
        <w:spacing w:line="276" w:lineRule="auto"/>
        <w:ind w:left="709" w:firstLine="0"/>
        <w:rPr>
          <w:lang w:val="be-BY"/>
        </w:rPr>
      </w:pPr>
      <w:r>
        <w:rPr>
          <w:lang w:val="be-BY"/>
        </w:rPr>
        <w:t>“На пасаду сакратара патрабуецца маладая жанчына без комплексаў”.</w:t>
      </w:r>
    </w:p>
    <w:p w:rsidR="008C461E" w:rsidRDefault="008C461E" w:rsidP="003A493D">
      <w:pPr>
        <w:spacing w:line="276" w:lineRule="auto"/>
        <w:ind w:left="709" w:firstLine="0"/>
        <w:rPr>
          <w:lang w:val="be-BY"/>
        </w:rPr>
      </w:pPr>
      <w:r>
        <w:rPr>
          <w:lang w:val="be-BY"/>
        </w:rPr>
        <w:t>“Незакамплексаваная жанчына акажа паслугі заможнаму мужчыне”.</w:t>
      </w:r>
    </w:p>
    <w:p w:rsidR="008C461E" w:rsidRDefault="008C461E" w:rsidP="003A493D">
      <w:pPr>
        <w:spacing w:line="276" w:lineRule="auto"/>
        <w:ind w:firstLine="708"/>
        <w:rPr>
          <w:lang w:val="be-BY"/>
        </w:rPr>
      </w:pPr>
      <w:r>
        <w:rPr>
          <w:lang w:val="be-BY"/>
        </w:rPr>
        <w:t xml:space="preserve">Акрамя эўфемізмаў, існуюць і так званыя </w:t>
      </w:r>
      <w:r w:rsidRPr="007C0E84">
        <w:rPr>
          <w:b/>
          <w:bCs/>
          <w:lang w:val="be-BY"/>
        </w:rPr>
        <w:t>дысфемізмы</w:t>
      </w:r>
      <w:r>
        <w:rPr>
          <w:lang w:val="be-BY"/>
        </w:rPr>
        <w:t xml:space="preserve"> – словы, якія ў параўнанні з нейтральнымі абазначэннямі з’яўляюцца больш вульгарнымі, фамільярнымі, грубымі:</w:t>
      </w:r>
    </w:p>
    <w:p w:rsidR="008C461E" w:rsidRPr="001A735D" w:rsidRDefault="008C461E" w:rsidP="003A493D">
      <w:pPr>
        <w:spacing w:line="276" w:lineRule="auto"/>
        <w:ind w:firstLine="708"/>
        <w:rPr>
          <w:lang w:val="be-BY"/>
        </w:rPr>
      </w:pPr>
      <w:r>
        <w:rPr>
          <w:lang w:val="be-BY"/>
        </w:rPr>
        <w:t>Памерці – спачыць, заснуць, адысці ў лепшы свет, аддаць Богу душу (эўфемізмы); акачурыцца, апруцянець, загнуцца, скапыціцца, адкінуць капыты, здохнуць (дысфемізмы).</w:t>
      </w:r>
    </w:p>
    <w:p w:rsidR="00F34B7D" w:rsidRDefault="00F34B7D" w:rsidP="004C6AD5">
      <w:pPr>
        <w:rPr>
          <w:b/>
          <w:bCs/>
          <w:lang w:val="be-BY"/>
        </w:rPr>
      </w:pPr>
    </w:p>
    <w:p w:rsidR="00503050" w:rsidRDefault="008C461E" w:rsidP="004C6AD5">
      <w:pPr>
        <w:rPr>
          <w:b/>
          <w:bCs/>
          <w:lang w:val="be-BY"/>
        </w:rPr>
      </w:pPr>
      <w:r>
        <w:rPr>
          <w:b/>
          <w:bCs/>
          <w:lang w:val="be-BY"/>
        </w:rPr>
        <w:t>Да прапанаваных словаў і словазлучэнняў падбярыце эўфемізмы / дысфемізмы:</w:t>
      </w:r>
    </w:p>
    <w:p w:rsidR="008C461E" w:rsidRPr="00D102FC" w:rsidRDefault="008C461E" w:rsidP="003A493D">
      <w:pPr>
        <w:spacing w:line="276" w:lineRule="auto"/>
        <w:rPr>
          <w:lang w:val="be-BY"/>
        </w:rPr>
      </w:pPr>
      <w:r w:rsidRPr="00D102FC">
        <w:rPr>
          <w:lang w:val="be-BY"/>
        </w:rPr>
        <w:t xml:space="preserve">труна, пухліна, рак, сляпы, наручнікі, пахаванне, кур’ер, сакратар, прыбіральшчыца, схадзіць у прыбіральню, служыць у войску, </w:t>
      </w:r>
      <w:r w:rsidR="00D102FC" w:rsidRPr="00D102FC">
        <w:rPr>
          <w:lang w:val="be-BY"/>
        </w:rPr>
        <w:t>сысці на пенсію, браць хабар, павышэнне цэн, смяротнае пакаранне, дурань, знішчыць, Бог, чорт, мярцвяк, інвалід, турма, смерць, туалет, цяжарная жанчына, стары чалавек, п’яны, тоўсты чалавек, секс.</w:t>
      </w:r>
    </w:p>
    <w:p w:rsidR="00D102FC" w:rsidRPr="00832532" w:rsidRDefault="00D102FC" w:rsidP="003A493D">
      <w:pPr>
        <w:spacing w:line="276" w:lineRule="auto"/>
      </w:pPr>
      <w:r w:rsidRPr="00D102FC">
        <w:rPr>
          <w:lang w:val="be-BY"/>
        </w:rPr>
        <w:t xml:space="preserve">фізічная блізасць, інтымныя адносіны, спаць з кім-небудзь, уступаць у палавы кантакт, нецвярозы, пад мухай, поўны чалавек, вялікага памеру чалавек, чалавек сталага ўзросту, чалавек паважанага ўзросту, размяняў сёмы дзесятак, жанчына, якая чакае дзіця, жанчына ў далікатным становішчы, санвузел, жаночы / мужчынскі пакой, прыбіральня, клазет, зона, месца пазбаўлення волі, курорт, асоба з абмежаванымі магчымасцямі, асоба з асаблівасцямі псіха-фізічнага развіцця, нябожчык, цела, </w:t>
      </w:r>
      <w:r>
        <w:rPr>
          <w:lang w:val="be-BY"/>
        </w:rPr>
        <w:t xml:space="preserve">нячысцік, рагаты, з капытцамі, хвастаты, усявышні, спадар, гасподзь, </w:t>
      </w:r>
      <w:r w:rsidR="00E84AB8">
        <w:rPr>
          <w:lang w:val="be-BY"/>
        </w:rPr>
        <w:t>пан, ліквідаваць, абясшкодзіць, нейтралізаваць, найвышэйшая мера, некаму зорак з неба не хапае, недалёкі чалавек, лібералізацыя цэн, упарадкаванне цэн, выкарыстоўваць службовае становішча ў карыслівых мэтах, сысці на заслужаны адпачынак, выконваць грамадзянскі доўг, схадзіць памыць рукі, схадзіць да ветру, схадзіць папудрыць носік, офіс-менеджар, клінінг-менеджар, експедытар, аказанне рытуальных паслуг, бранзалеты, невідушчы, канцар, новаўтварэнне, дамавіна.</w:t>
      </w:r>
    </w:p>
    <w:p w:rsidR="00503050" w:rsidRDefault="00503050" w:rsidP="00832532">
      <w:pPr>
        <w:ind w:firstLine="0"/>
        <w:rPr>
          <w:b/>
          <w:bCs/>
          <w:lang w:val="be-BY"/>
        </w:rPr>
      </w:pPr>
    </w:p>
    <w:p w:rsidR="00C10572" w:rsidRDefault="00503050">
      <w:pPr>
        <w:rPr>
          <w:b/>
          <w:bCs/>
          <w:lang w:val="be-BY"/>
        </w:rPr>
      </w:pPr>
      <w:r>
        <w:rPr>
          <w:b/>
          <w:bCs/>
          <w:lang w:val="be-BY"/>
        </w:rPr>
        <w:t>Прачытайце тэкст “Лаянка”.</w:t>
      </w:r>
      <w:r>
        <w:rPr>
          <w:b/>
          <w:bCs/>
          <w:lang w:val="be-BY"/>
        </w:rPr>
        <w:t xml:space="preserve"> Сфармулюйце 5 пытанняў да тэксту.</w:t>
      </w:r>
    </w:p>
    <w:p w:rsidR="00503050" w:rsidRPr="005C1678" w:rsidRDefault="00503050" w:rsidP="003A493D">
      <w:pPr>
        <w:spacing w:line="276" w:lineRule="auto"/>
        <w:rPr>
          <w:lang w:val="be-BY"/>
        </w:rPr>
      </w:pPr>
      <w:r w:rsidRPr="005C1678">
        <w:rPr>
          <w:lang w:val="be-BY"/>
        </w:rPr>
        <w:t>Часта прыходзіцца чуць, што ў беларускай мове няма мацюкоў. Гэта праўда, мацюкі беларусы запазычылі ў пазнейшы час вядома адкуль.</w:t>
      </w:r>
      <w:r w:rsidR="005C1678">
        <w:rPr>
          <w:lang w:val="be-BY"/>
        </w:rPr>
        <w:t>..</w:t>
      </w:r>
    </w:p>
    <w:p w:rsidR="00503050" w:rsidRPr="005C1678" w:rsidRDefault="00503050" w:rsidP="003A493D">
      <w:pPr>
        <w:spacing w:line="276" w:lineRule="auto"/>
        <w:rPr>
          <w:lang w:val="be-BY"/>
        </w:rPr>
      </w:pPr>
      <w:r w:rsidRPr="005C1678">
        <w:rPr>
          <w:lang w:val="be-BY"/>
        </w:rPr>
        <w:t xml:space="preserve">Аднак ці сварыліся продкі сённяшніх беларусаў. Сварыліся, ды яшчэ як! Шматлікія прыклады з фальклору данеслі да нас дзесяткі вострых слоўцаў, якія дадуць фору любым запазычанням з суседніх моваў. </w:t>
      </w:r>
      <w:r w:rsidR="005C1678" w:rsidRPr="005C1678">
        <w:rPr>
          <w:lang w:val="be-BY"/>
        </w:rPr>
        <w:t>Цікавы пласт захавала для нас і судовае справаводства. Калі адзін шляхцюк абражаў другога – суда было не мінаваць. І судовы пісар, чырванеючы, мусіў занатоўваць у справе ўсе пікантныя словы, якія прагучалі ў сварцы шаноўных паноў.</w:t>
      </w:r>
    </w:p>
    <w:p w:rsidR="005C1678" w:rsidRDefault="005C1678" w:rsidP="003A493D">
      <w:pPr>
        <w:spacing w:line="276" w:lineRule="auto"/>
      </w:pPr>
      <w:r w:rsidRPr="005C1678">
        <w:rPr>
          <w:lang w:val="be-BY"/>
        </w:rPr>
        <w:t>Апроч лаянкі ў слоўнік мы ўключылі і старадаўнія беларускія праклёны. Не для таго, каб Вы ахвотней клялі сваіх апанентаў, а каб вывучалі культуру продкаў беларусаў з самых розных бакоў!</w:t>
      </w:r>
    </w:p>
    <w:p w:rsidR="00832532" w:rsidRDefault="00832532">
      <w:pPr>
        <w:rPr>
          <w:lang w:val="be-BY"/>
        </w:rPr>
        <w:sectPr w:rsidR="008325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2E06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lastRenderedPageBreak/>
        <w:t>Нягоднік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Нікчэмнік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Мярзотнік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Вылюдак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Адлюдак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Вырадак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Ліхадзей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Недавярак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Паршывец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Паскуднік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Паскуда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Поскудзь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Брыдота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Брыда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Падла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Падлюга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Падлюка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Шэльма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Гіцаль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Акаянец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Абармот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Плюгавец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Прахвост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Гад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Гадасць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Нелюдзь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Латрыга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Сволач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Свалата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Злыдзень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Дзяржыморда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Жываглот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Псяюха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Псялыжнік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Падкалоднік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Зараза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Цаца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Злодзей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Разбойнік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Пачвара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Халера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Чорт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Звер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Сабака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Сука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Псіна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Гніда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Змей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Скула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Дэгенерат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Азіят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Езуіт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Звяр’ё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Сукін сын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Пякельнік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Плюта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Ліхаімец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Мурыла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Немчура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Навалач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Боўдзіла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Акаянец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Набрыдзь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Лыбень дуркаваты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Ёлупень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Дурань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Афэлак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Гультай</w:t>
      </w:r>
    </w:p>
    <w:p w:rsidR="00832532" w:rsidRDefault="00832532">
      <w:pPr>
        <w:rPr>
          <w:lang w:val="be-BY"/>
        </w:rPr>
        <w:sectPr w:rsidR="00832532" w:rsidSect="0083253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832532" w:rsidRPr="00832532" w:rsidRDefault="00832532">
      <w:pPr>
        <w:rPr>
          <w:lang w:val="be-BY"/>
        </w:rPr>
      </w:pPr>
    </w:p>
    <w:p w:rsidR="00322E06" w:rsidRPr="0013288B" w:rsidRDefault="00832532">
      <w:pPr>
        <w:rPr>
          <w:b/>
          <w:bCs/>
          <w:lang w:val="be-BY"/>
        </w:rPr>
      </w:pPr>
      <w:r w:rsidRPr="0013288B">
        <w:rPr>
          <w:b/>
          <w:bCs/>
          <w:lang w:val="be-BY"/>
        </w:rPr>
        <w:t>Лаянка з запісаў Міхала Федароўскага</w:t>
      </w:r>
    </w:p>
    <w:p w:rsidR="0013288B" w:rsidRDefault="0013288B">
      <w:pPr>
        <w:rPr>
          <w:lang w:val="be-BY"/>
        </w:rPr>
        <w:sectPr w:rsidR="0013288B" w:rsidSect="0083253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Абдзяруш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Адшчапенец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Аскарузак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Асмалак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Болбат пракляты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Бурдэльнік</w:t>
      </w:r>
    </w:p>
    <w:p w:rsidR="00832532" w:rsidRDefault="00832532" w:rsidP="003A493D">
      <w:pPr>
        <w:spacing w:line="276" w:lineRule="auto"/>
        <w:rPr>
          <w:lang w:val="be-BY"/>
        </w:rPr>
      </w:pPr>
      <w:r>
        <w:rPr>
          <w:lang w:val="be-BY"/>
        </w:rPr>
        <w:t>Чарнапупая</w:t>
      </w:r>
    </w:p>
    <w:p w:rsidR="00832532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Чарнаморац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Лысы чорт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Нішчы дух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Дудок смярдзячы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Дурдзель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Старое дурніла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Канавод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Лахмач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Макотра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Падарваніца / падарванец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Палятуха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Парх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Прайдзісвет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Рабая сука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Руска халера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Сабакар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Шляхціц-махціц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Смердзюх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Свіння няскробана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Вісельнік</w:t>
      </w:r>
    </w:p>
    <w:p w:rsidR="0013288B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Задрыпанец / задрыпанка</w:t>
      </w:r>
    </w:p>
    <w:p w:rsidR="0013288B" w:rsidRPr="00832532" w:rsidRDefault="0013288B" w:rsidP="003A493D">
      <w:pPr>
        <w:spacing w:line="276" w:lineRule="auto"/>
        <w:rPr>
          <w:lang w:val="be-BY"/>
        </w:rPr>
      </w:pPr>
      <w:r>
        <w:rPr>
          <w:lang w:val="be-BY"/>
        </w:rPr>
        <w:t>Жаба разлезла</w:t>
      </w:r>
    </w:p>
    <w:p w:rsidR="0013288B" w:rsidRDefault="0013288B" w:rsidP="00322E06">
      <w:pPr>
        <w:ind w:firstLine="0"/>
        <w:rPr>
          <w:b/>
          <w:bCs/>
          <w:lang w:val="be-BY"/>
        </w:rPr>
        <w:sectPr w:rsidR="0013288B" w:rsidSect="0013288B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bookmarkStart w:id="1" w:name="_Hlk191976691"/>
    </w:p>
    <w:p w:rsidR="0013288B" w:rsidRDefault="0013288B" w:rsidP="00322E06">
      <w:pPr>
        <w:ind w:firstLine="0"/>
        <w:rPr>
          <w:b/>
          <w:bCs/>
          <w:lang w:val="be-BY"/>
        </w:rPr>
      </w:pPr>
    </w:p>
    <w:p w:rsidR="0013288B" w:rsidRDefault="0013288B" w:rsidP="00322E06">
      <w:pPr>
        <w:ind w:firstLine="0"/>
        <w:rPr>
          <w:b/>
          <w:bCs/>
          <w:lang w:val="be-BY"/>
        </w:rPr>
      </w:pPr>
      <w:r>
        <w:rPr>
          <w:b/>
          <w:bCs/>
          <w:lang w:val="be-BY"/>
        </w:rPr>
        <w:t>Традыцыйныя праклёны (запісы М. Федароўскага)</w:t>
      </w:r>
    </w:p>
    <w:p w:rsidR="0013288B" w:rsidRDefault="0013288B" w:rsidP="003A493D">
      <w:pPr>
        <w:spacing w:line="276" w:lineRule="auto"/>
        <w:ind w:firstLine="0"/>
        <w:rPr>
          <w:lang w:val="be-BY"/>
        </w:rPr>
      </w:pPr>
      <w:r>
        <w:rPr>
          <w:lang w:val="be-BY"/>
        </w:rPr>
        <w:t>Каб табе каўтун звіўся!</w:t>
      </w:r>
    </w:p>
    <w:p w:rsidR="0013288B" w:rsidRDefault="0013288B" w:rsidP="003A493D">
      <w:pPr>
        <w:spacing w:line="276" w:lineRule="auto"/>
        <w:ind w:firstLine="0"/>
        <w:rPr>
          <w:lang w:val="be-BY"/>
        </w:rPr>
      </w:pPr>
      <w:r>
        <w:rPr>
          <w:lang w:val="be-BY"/>
        </w:rPr>
        <w:t>Каб табе Бог не дапамог!</w:t>
      </w:r>
    </w:p>
    <w:p w:rsidR="0013288B" w:rsidRDefault="0013288B" w:rsidP="003A493D">
      <w:pPr>
        <w:spacing w:line="276" w:lineRule="auto"/>
        <w:ind w:firstLine="0"/>
        <w:rPr>
          <w:lang w:val="be-BY"/>
        </w:rPr>
      </w:pPr>
      <w:r>
        <w:rPr>
          <w:lang w:val="be-BY"/>
        </w:rPr>
        <w:t>Каб цябе бура панесла!</w:t>
      </w:r>
    </w:p>
    <w:p w:rsidR="0013288B" w:rsidRDefault="0013288B" w:rsidP="003A493D">
      <w:pPr>
        <w:spacing w:line="276" w:lineRule="auto"/>
        <w:ind w:firstLine="0"/>
        <w:rPr>
          <w:lang w:val="be-BY"/>
        </w:rPr>
      </w:pPr>
      <w:r>
        <w:rPr>
          <w:lang w:val="be-BY"/>
        </w:rPr>
        <w:t>Каб яго душу чэрці па пекле пхалі!</w:t>
      </w:r>
    </w:p>
    <w:p w:rsidR="0013288B" w:rsidRDefault="0013288B" w:rsidP="003A493D">
      <w:pPr>
        <w:spacing w:line="276" w:lineRule="auto"/>
        <w:ind w:firstLine="0"/>
        <w:rPr>
          <w:lang w:val="be-BY"/>
        </w:rPr>
      </w:pPr>
      <w:r>
        <w:rPr>
          <w:lang w:val="be-BY"/>
        </w:rPr>
        <w:t>Каб цябе ў чыстым полі дзверы сціснулі!</w:t>
      </w:r>
    </w:p>
    <w:p w:rsidR="0013288B" w:rsidRDefault="0013288B" w:rsidP="003A493D">
      <w:pPr>
        <w:spacing w:line="276" w:lineRule="auto"/>
        <w:ind w:firstLine="0"/>
        <w:rPr>
          <w:lang w:val="be-BY"/>
        </w:rPr>
      </w:pPr>
      <w:r>
        <w:rPr>
          <w:lang w:val="be-BY"/>
        </w:rPr>
        <w:lastRenderedPageBreak/>
        <w:t>Каб табе язык аблез!</w:t>
      </w:r>
    </w:p>
    <w:p w:rsidR="0013288B" w:rsidRDefault="0013288B" w:rsidP="003A493D">
      <w:pPr>
        <w:spacing w:line="276" w:lineRule="auto"/>
        <w:ind w:firstLine="0"/>
        <w:rPr>
          <w:lang w:val="be-BY"/>
        </w:rPr>
      </w:pPr>
      <w:r>
        <w:rPr>
          <w:lang w:val="be-BY"/>
        </w:rPr>
        <w:t>Каб ты каменем сеў!</w:t>
      </w:r>
    </w:p>
    <w:p w:rsidR="0013288B" w:rsidRDefault="0013288B" w:rsidP="003A493D">
      <w:pPr>
        <w:spacing w:line="276" w:lineRule="auto"/>
        <w:ind w:firstLine="0"/>
        <w:rPr>
          <w:lang w:val="be-BY"/>
        </w:rPr>
      </w:pPr>
      <w:r>
        <w:rPr>
          <w:lang w:val="be-BY"/>
        </w:rPr>
        <w:t>Каб табе моль галёнкі паеў!</w:t>
      </w:r>
    </w:p>
    <w:p w:rsidR="0013288B" w:rsidRDefault="0013288B" w:rsidP="003A493D">
      <w:pPr>
        <w:spacing w:line="276" w:lineRule="auto"/>
        <w:ind w:firstLine="0"/>
        <w:rPr>
          <w:lang w:val="be-BY"/>
        </w:rPr>
      </w:pPr>
      <w:r>
        <w:rPr>
          <w:lang w:val="be-BY"/>
        </w:rPr>
        <w:t>Няхай таму зойме мову, хто на мяне па несправядлівасці брэша!</w:t>
      </w:r>
    </w:p>
    <w:p w:rsidR="0013288B" w:rsidRDefault="0013288B" w:rsidP="003A493D">
      <w:pPr>
        <w:spacing w:line="276" w:lineRule="auto"/>
        <w:ind w:firstLine="0"/>
        <w:rPr>
          <w:lang w:val="be-BY"/>
        </w:rPr>
      </w:pPr>
      <w:r>
        <w:rPr>
          <w:lang w:val="be-BY"/>
        </w:rPr>
        <w:t>Каб на цябе нэндза напала!</w:t>
      </w:r>
    </w:p>
    <w:p w:rsidR="0013288B" w:rsidRDefault="0013288B" w:rsidP="003A493D">
      <w:pPr>
        <w:spacing w:line="276" w:lineRule="auto"/>
        <w:ind w:firstLine="0"/>
        <w:rPr>
          <w:lang w:val="be-BY"/>
        </w:rPr>
      </w:pPr>
      <w:r>
        <w:rPr>
          <w:lang w:val="be-BY"/>
        </w:rPr>
        <w:t>Каб яго людзі не пазналі!</w:t>
      </w:r>
    </w:p>
    <w:p w:rsidR="0013288B" w:rsidRDefault="0013288B" w:rsidP="003A493D">
      <w:pPr>
        <w:spacing w:line="276" w:lineRule="auto"/>
        <w:ind w:firstLine="0"/>
        <w:rPr>
          <w:lang w:val="be-BY"/>
        </w:rPr>
      </w:pPr>
      <w:r>
        <w:rPr>
          <w:lang w:val="be-BY"/>
        </w:rPr>
        <w:t>Каб ты па вадзе хадзіў і піць прасіў!</w:t>
      </w:r>
    </w:p>
    <w:p w:rsidR="0013288B" w:rsidRDefault="0013288B" w:rsidP="003A493D">
      <w:pPr>
        <w:spacing w:line="276" w:lineRule="auto"/>
        <w:ind w:firstLine="0"/>
        <w:rPr>
          <w:lang w:val="be-BY"/>
        </w:rPr>
      </w:pPr>
      <w:r>
        <w:rPr>
          <w:lang w:val="be-BY"/>
        </w:rPr>
        <w:t>Каб цябе пранцы з’елі!</w:t>
      </w:r>
    </w:p>
    <w:p w:rsidR="003A493D" w:rsidRDefault="003A493D" w:rsidP="003A493D">
      <w:pPr>
        <w:spacing w:line="276" w:lineRule="auto"/>
        <w:ind w:firstLine="0"/>
        <w:rPr>
          <w:lang w:val="be-BY"/>
        </w:rPr>
      </w:pPr>
      <w:r>
        <w:rPr>
          <w:lang w:val="be-BY"/>
        </w:rPr>
        <w:t>Каб ты, Бог даў, здурэў і ў поле пабег!</w:t>
      </w:r>
    </w:p>
    <w:p w:rsidR="003A493D" w:rsidRPr="0013288B" w:rsidRDefault="003A493D" w:rsidP="00322E06">
      <w:pPr>
        <w:ind w:firstLine="0"/>
        <w:rPr>
          <w:lang w:val="be-BY"/>
        </w:rPr>
      </w:pPr>
    </w:p>
    <w:p w:rsidR="00322E06" w:rsidRDefault="00322E06" w:rsidP="00322E06">
      <w:pPr>
        <w:ind w:firstLine="0"/>
        <w:rPr>
          <w:b/>
          <w:bCs/>
          <w:lang w:val="be-BY"/>
        </w:rPr>
      </w:pPr>
      <w:r>
        <w:rPr>
          <w:b/>
          <w:bCs/>
          <w:lang w:val="be-BY"/>
        </w:rPr>
        <w:t>Праслухайце песню, падкрэсліце словы, якіх не разумееце. Знайдзіце іх у слоўніку.</w:t>
      </w:r>
    </w:p>
    <w:bookmarkEnd w:id="1"/>
    <w:p w:rsidR="00322E06" w:rsidRDefault="00322E06" w:rsidP="00322E06">
      <w:pPr>
        <w:rPr>
          <w:lang w:val="be-BY"/>
        </w:rPr>
      </w:pPr>
    </w:p>
    <w:p w:rsidR="00322E06" w:rsidRPr="00322E06" w:rsidRDefault="00322E06" w:rsidP="00322E06">
      <w:pPr>
        <w:jc w:val="left"/>
        <w:rPr>
          <w:b/>
          <w:bCs/>
          <w:lang w:val="be-BY"/>
        </w:rPr>
      </w:pPr>
      <w:r w:rsidRPr="00322E06">
        <w:rPr>
          <w:b/>
          <w:bCs/>
          <w:lang w:val="be-BY"/>
        </w:rPr>
        <w:t xml:space="preserve">Атрымайце </w:t>
      </w:r>
      <w:r>
        <w:rPr>
          <w:b/>
          <w:bCs/>
          <w:lang w:val="be-BY"/>
        </w:rPr>
        <w:t>дулю з макам</w:t>
      </w:r>
      <w:r w:rsidRPr="00322E06">
        <w:rPr>
          <w:b/>
          <w:bCs/>
          <w:lang w:val="be-BY"/>
        </w:rPr>
        <w:t>!</w:t>
      </w:r>
      <w:r w:rsidRPr="00322E06">
        <w:rPr>
          <w:b/>
          <w:bCs/>
          <w:lang w:val="be-BY"/>
        </w:rPr>
        <w:t xml:space="preserve"> </w:t>
      </w:r>
      <w:r>
        <w:rPr>
          <w:b/>
          <w:bCs/>
          <w:lang w:val="be-BY"/>
        </w:rPr>
        <w:t>// Сацьяграха</w:t>
      </w:r>
      <w:r w:rsidRPr="000B0C2D">
        <w:rPr>
          <w:b/>
          <w:bCs/>
        </w:rPr>
        <w:t> </w:t>
      </w:r>
      <w:r w:rsidRPr="00322E06">
        <w:rPr>
          <w:b/>
          <w:bCs/>
          <w:lang w:val="be-BY"/>
        </w:rPr>
        <w:t>(</w:t>
      </w:r>
      <w:proofErr w:type="spellStart"/>
      <w:r>
        <w:rPr>
          <w:b/>
          <w:bCs/>
        </w:rPr>
        <w:t>Recha</w:t>
      </w:r>
      <w:proofErr w:type="spellEnd"/>
      <w:r w:rsidRPr="00322E06">
        <w:rPr>
          <w:b/>
          <w:bCs/>
          <w:lang w:val="be-BY"/>
        </w:rPr>
        <w:t xml:space="preserve"> – </w:t>
      </w:r>
      <w:r>
        <w:rPr>
          <w:b/>
          <w:bCs/>
        </w:rPr>
        <w:t>c</w:t>
      </w:r>
      <w:r>
        <w:rPr>
          <w:b/>
          <w:bCs/>
          <w:lang w:val="be-BY"/>
        </w:rPr>
        <w:t>аліст</w:t>
      </w:r>
      <w:r w:rsidRPr="00322E06">
        <w:rPr>
          <w:b/>
          <w:bCs/>
          <w:lang w:val="be-BY"/>
        </w:rPr>
        <w:t xml:space="preserve"> </w:t>
      </w:r>
      <w:r w:rsidRPr="00322E06">
        <w:rPr>
          <w:lang w:val="be-BY"/>
        </w:rPr>
        <w:t>Андрусь Такінданг</w:t>
      </w:r>
      <w:r w:rsidRPr="00322E06">
        <w:rPr>
          <w:b/>
          <w:bCs/>
          <w:lang w:val="be-BY"/>
        </w:rPr>
        <w:t>)</w:t>
      </w:r>
    </w:p>
    <w:p w:rsidR="00322E06" w:rsidRDefault="00322E06" w:rsidP="00322E06">
      <w:pPr>
        <w:spacing w:line="276" w:lineRule="auto"/>
        <w:jc w:val="left"/>
        <w:rPr>
          <w:lang w:val="be-BY"/>
        </w:rPr>
      </w:pPr>
      <w:r w:rsidRPr="000B0C2D">
        <w:rPr>
          <w:lang w:val="ru-RU"/>
        </w:rPr>
        <w:t>Чарговай удачай завершыўся з</w:t>
      </w:r>
      <w:r>
        <w:rPr>
          <w:lang w:val="ru-RU"/>
        </w:rPr>
        <w:t>'</w:t>
      </w:r>
      <w:r w:rsidRPr="000B0C2D">
        <w:rPr>
          <w:lang w:val="ru-RU"/>
        </w:rPr>
        <w:t xml:space="preserve">езд </w:t>
      </w:r>
    </w:p>
    <w:p w:rsidR="00322E06" w:rsidRDefault="00322E06" w:rsidP="00322E06">
      <w:pPr>
        <w:spacing w:line="276" w:lineRule="auto"/>
        <w:jc w:val="left"/>
        <w:rPr>
          <w:lang w:val="be-BY"/>
        </w:rPr>
      </w:pPr>
      <w:r w:rsidRPr="000B0C2D">
        <w:rPr>
          <w:lang w:val="ru-RU"/>
        </w:rPr>
        <w:t>У местачкова</w:t>
      </w:r>
      <w:r>
        <w:rPr>
          <w:lang w:val="ru-RU"/>
        </w:rPr>
        <w:t>е</w:t>
      </w:r>
      <w:r w:rsidRPr="000B0C2D">
        <w:rPr>
          <w:lang w:val="ru-RU"/>
        </w:rPr>
        <w:t xml:space="preserve"> школе.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Пайду да цырульні зраблю іракез.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У нашым мястэчку восень.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Зраблю іракез для ўласнай душы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На галаве задзяўбанай,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>Хай будзе мне радасць</w:t>
      </w:r>
      <w:r>
        <w:rPr>
          <w:lang w:val="ru-RU"/>
        </w:rPr>
        <w:t>,</w:t>
      </w:r>
      <w:r w:rsidRPr="000B0C2D">
        <w:rPr>
          <w:lang w:val="ru-RU"/>
        </w:rPr>
        <w:t xml:space="preserve"> якая ў жыцці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На зайздрасць гарвыканкаму.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Сацьяграха!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Нехта з гора запівае.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Сацьяграха!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Нехта за мяжу з'язджае.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Сацьяграха!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Хтосьці эмігруе ў мары.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Сацьяграха!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Большасць ціха памірае.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Сацьяграха!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Атрымайце дулю з макам!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Сацьяграха!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Каб вас качкі патапталі!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Сацьяграха!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Хрэн у вочы, пранцы трасца!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Сацьяграха!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Каўтунамі, мазалямі!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Кашулі каўнер мае чорную рысу сто год назад і цяпер.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Рупіцца люд бяз пары зменнай на свой надзённы хлеб </w:t>
      </w:r>
      <w:r>
        <w:rPr>
          <w:lang w:val="ru-RU"/>
        </w:rPr>
        <w:t>з мякінай</w:t>
      </w:r>
      <w:r w:rsidRPr="000B0C2D">
        <w:rPr>
          <w:lang w:val="ru-RU"/>
        </w:rPr>
        <w:t xml:space="preserve">.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>Дзеля нядзелі тыдзень н</w:t>
      </w:r>
      <w:r>
        <w:rPr>
          <w:lang w:val="ru-RU"/>
        </w:rPr>
        <w:t>е</w:t>
      </w:r>
      <w:r w:rsidRPr="000B0C2D">
        <w:rPr>
          <w:lang w:val="ru-RU"/>
        </w:rPr>
        <w:t xml:space="preserve"> дзеляць, месяц і год як дзень.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lastRenderedPageBreak/>
        <w:t xml:space="preserve">Усё для дзяцей, каб ім было лепей, так як бацькам гібець.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У чыёй жанчыны даўжэйшыя ногі,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У каго колькі сотак на агародзе,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Хто падцягнецца больш, а хто вып'е болей.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Не дае заснуць чалавечку клопат.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Мараў мяжа стаць касманаўтам,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Каб </w:t>
      </w:r>
      <w:r>
        <w:rPr>
          <w:lang w:val="ru-RU"/>
        </w:rPr>
        <w:t>з неба</w:t>
      </w:r>
      <w:r w:rsidRPr="000B0C2D">
        <w:rPr>
          <w:lang w:val="ru-RU"/>
        </w:rPr>
        <w:t xml:space="preserve"> пляваць на голаў брату.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Мараў мяжа стаць алігархам,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Каб усе наўкола памерлі ад зайздрасці.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Мараў мяжа пайсці ў начальнікі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І паганяць сваіх падначаленых.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 xml:space="preserve">Мараў мяжа у краме ўзяць </w:t>
      </w:r>
    </w:p>
    <w:p w:rsidR="00322E06" w:rsidRDefault="00322E06" w:rsidP="00322E06">
      <w:pPr>
        <w:spacing w:line="276" w:lineRule="auto"/>
        <w:jc w:val="left"/>
        <w:rPr>
          <w:lang w:val="ru-RU"/>
        </w:rPr>
      </w:pPr>
      <w:r w:rsidRPr="000B0C2D">
        <w:rPr>
          <w:lang w:val="ru-RU"/>
        </w:rPr>
        <w:t>Крыніцу ці аліварыю.</w:t>
      </w:r>
    </w:p>
    <w:p w:rsidR="00322E06" w:rsidRDefault="00322E06" w:rsidP="00322E06">
      <w:pPr>
        <w:jc w:val="left"/>
        <w:rPr>
          <w:lang w:val="ru-RU"/>
        </w:rPr>
      </w:pPr>
      <w:hyperlink r:id="rId5" w:history="1">
        <w:r w:rsidRPr="00C15859">
          <w:rPr>
            <w:rStyle w:val="Hipercze"/>
            <w:lang w:val="ru-RU"/>
          </w:rPr>
          <w:t>https://www</w:t>
        </w:r>
        <w:r w:rsidRPr="00C15859">
          <w:rPr>
            <w:rStyle w:val="Hipercze"/>
            <w:lang w:val="ru-RU"/>
          </w:rPr>
          <w:t>.youtube.com/watch?v=YuPXdQGer00&amp;list=RDEMlapqx9n7sR1oRx-7ueYCZw&amp;start_radio=1&amp;rv=xwLdg847270</w:t>
        </w:r>
      </w:hyperlink>
    </w:p>
    <w:p w:rsidR="00322E06" w:rsidRPr="009D7E37" w:rsidRDefault="00322E06" w:rsidP="00322E06">
      <w:pPr>
        <w:jc w:val="left"/>
        <w:rPr>
          <w:b/>
          <w:bCs/>
          <w:lang w:val="ru-RU"/>
        </w:rPr>
      </w:pPr>
    </w:p>
    <w:p w:rsidR="000E72A7" w:rsidRDefault="000E72A7" w:rsidP="000E72A7">
      <w:pPr>
        <w:rPr>
          <w:b/>
          <w:bCs/>
          <w:lang w:val="be-BY"/>
        </w:rPr>
      </w:pPr>
      <w:r>
        <w:rPr>
          <w:b/>
          <w:bCs/>
          <w:lang w:val="be-BY"/>
        </w:rPr>
        <w:t>Прачытайце польскую дэфініцыю сацьяграхі, сфармулюйце ў некалькіх словах</w:t>
      </w:r>
      <w:r w:rsidRPr="000E72A7">
        <w:rPr>
          <w:b/>
          <w:bCs/>
          <w:lang w:val="be-BY"/>
        </w:rPr>
        <w:t xml:space="preserve"> </w:t>
      </w:r>
      <w:r>
        <w:rPr>
          <w:b/>
          <w:bCs/>
          <w:lang w:val="be-BY"/>
        </w:rPr>
        <w:t>па-беларуску</w:t>
      </w:r>
      <w:r>
        <w:rPr>
          <w:b/>
          <w:bCs/>
          <w:lang w:val="be-BY"/>
        </w:rPr>
        <w:t>, як Вы раземееце гэтае слова.</w:t>
      </w:r>
    </w:p>
    <w:p w:rsidR="00322E06" w:rsidRPr="000E72A7" w:rsidRDefault="00322E06" w:rsidP="003A493D">
      <w:pPr>
        <w:spacing w:line="276" w:lineRule="auto"/>
        <w:rPr>
          <w:lang w:val="be-BY"/>
        </w:rPr>
      </w:pPr>
      <w:proofErr w:type="spellStart"/>
      <w:r w:rsidRPr="002F1961">
        <w:rPr>
          <w:b/>
          <w:bCs/>
        </w:rPr>
        <w:t>satjagraha</w:t>
      </w:r>
      <w:proofErr w:type="spellEnd"/>
      <w:r w:rsidRPr="002F1961">
        <w:rPr>
          <w:b/>
          <w:bCs/>
        </w:rPr>
        <w:t> </w:t>
      </w:r>
      <w:r w:rsidRPr="002F1961">
        <w:t>[sanskr. </w:t>
      </w:r>
      <w:proofErr w:type="spellStart"/>
      <w:r w:rsidRPr="002F1961">
        <w:rPr>
          <w:i/>
          <w:iCs/>
        </w:rPr>
        <w:t>satyāgraha</w:t>
      </w:r>
      <w:proofErr w:type="spellEnd"/>
      <w:r w:rsidRPr="002F1961">
        <w:t> ‘uchwycenie prawdy’, ‘trzymanie się prawdy’], </w:t>
      </w:r>
      <w:r w:rsidRPr="000E72A7">
        <w:t>wypracowana przez Mahatmę K. Gandhiego (pierwotnie podczas jego pobytu w południowej Afryce) zasada demonstrowania własnych przekonań bez uciekania się do stosowania przemocy (</w:t>
      </w:r>
      <w:hyperlink r:id="rId6" w:tooltip="ahinsa" w:history="1">
        <w:r w:rsidRPr="000E72A7">
          <w:rPr>
            <w:rStyle w:val="Hipercze"/>
            <w:b/>
            <w:bCs/>
          </w:rPr>
          <w:t>ahinsa</w:t>
        </w:r>
      </w:hyperlink>
      <w:r w:rsidRPr="000E72A7">
        <w:t>) w akcjach obywatelskiego nieposłuszeństwa;</w:t>
      </w:r>
      <w:r w:rsidR="000E72A7">
        <w:rPr>
          <w:lang w:val="be-BY"/>
        </w:rPr>
        <w:t xml:space="preserve"> </w:t>
      </w:r>
      <w:r w:rsidRPr="002F1961">
        <w:t>szczególną popularność wśród zwolenników Indyjskiego Kongresu Narodowego s. zawdzięczała, charakterystycznemu dla tradycji indyjskiej, przekonaniu o mistycznej mocy i sile przekonywania człowieka znajdującego się w stanie prawdy (</w:t>
      </w:r>
      <w:proofErr w:type="spellStart"/>
      <w:r w:rsidRPr="002F1961">
        <w:fldChar w:fldCharType="begin"/>
      </w:r>
      <w:r w:rsidRPr="002F1961">
        <w:instrText>HYPERLINK "https://encyklopedia.pwn.pl/haslo/satja;3972587.html" \o "satja"</w:instrText>
      </w:r>
      <w:r w:rsidRPr="002F1961">
        <w:fldChar w:fldCharType="separate"/>
      </w:r>
      <w:r w:rsidRPr="002F1961">
        <w:rPr>
          <w:rStyle w:val="Hipercze"/>
          <w:b/>
          <w:bCs/>
        </w:rPr>
        <w:t>satja</w:t>
      </w:r>
      <w:proofErr w:type="spellEnd"/>
      <w:r w:rsidRPr="002F1961">
        <w:rPr>
          <w:lang w:val="ru-RU"/>
        </w:rPr>
        <w:fldChar w:fldCharType="end"/>
      </w:r>
      <w:r w:rsidRPr="002F1961">
        <w:t>); metodę s. przejęły protestujące grupy w innych krajach.</w:t>
      </w:r>
      <w:r w:rsidR="000E72A7">
        <w:rPr>
          <w:lang w:val="be-BY"/>
        </w:rPr>
        <w:t xml:space="preserve"> </w:t>
      </w:r>
      <w:hyperlink r:id="rId7" w:history="1">
        <w:r w:rsidRPr="00E54038">
          <w:rPr>
            <w:rStyle w:val="Hipercze"/>
          </w:rPr>
          <w:t>https</w:t>
        </w:r>
        <w:r w:rsidRPr="000E72A7">
          <w:rPr>
            <w:rStyle w:val="Hipercze"/>
            <w:lang w:val="be-BY"/>
          </w:rPr>
          <w:t>://</w:t>
        </w:r>
        <w:r w:rsidRPr="00E54038">
          <w:rPr>
            <w:rStyle w:val="Hipercze"/>
          </w:rPr>
          <w:t>encyklopedia</w:t>
        </w:r>
        <w:r w:rsidRPr="000E72A7">
          <w:rPr>
            <w:rStyle w:val="Hipercze"/>
            <w:lang w:val="be-BY"/>
          </w:rPr>
          <w:t>.</w:t>
        </w:r>
        <w:r w:rsidRPr="00E54038">
          <w:rPr>
            <w:rStyle w:val="Hipercze"/>
          </w:rPr>
          <w:t>pwn</w:t>
        </w:r>
        <w:r w:rsidRPr="000E72A7">
          <w:rPr>
            <w:rStyle w:val="Hipercze"/>
            <w:lang w:val="be-BY"/>
          </w:rPr>
          <w:t>.</w:t>
        </w:r>
        <w:r w:rsidRPr="00E54038">
          <w:rPr>
            <w:rStyle w:val="Hipercze"/>
          </w:rPr>
          <w:t>pl</w:t>
        </w:r>
        <w:r w:rsidRPr="000E72A7">
          <w:rPr>
            <w:rStyle w:val="Hipercze"/>
            <w:lang w:val="be-BY"/>
          </w:rPr>
          <w:t>/</w:t>
        </w:r>
        <w:r w:rsidRPr="00E54038">
          <w:rPr>
            <w:rStyle w:val="Hipercze"/>
          </w:rPr>
          <w:t>haslo</w:t>
        </w:r>
        <w:r w:rsidRPr="000E72A7">
          <w:rPr>
            <w:rStyle w:val="Hipercze"/>
            <w:lang w:val="be-BY"/>
          </w:rPr>
          <w:t>/</w:t>
        </w:r>
        <w:r w:rsidRPr="00E54038">
          <w:rPr>
            <w:rStyle w:val="Hipercze"/>
          </w:rPr>
          <w:t>sa</w:t>
        </w:r>
        <w:r w:rsidRPr="00E54038">
          <w:rPr>
            <w:rStyle w:val="Hipercze"/>
          </w:rPr>
          <w:t>tjagraha</w:t>
        </w:r>
        <w:r w:rsidRPr="000E72A7">
          <w:rPr>
            <w:rStyle w:val="Hipercze"/>
            <w:lang w:val="be-BY"/>
          </w:rPr>
          <w:t>;3972588.</w:t>
        </w:r>
        <w:proofErr w:type="spellStart"/>
        <w:r w:rsidRPr="00E54038">
          <w:rPr>
            <w:rStyle w:val="Hipercze"/>
          </w:rPr>
          <w:t>html</w:t>
        </w:r>
        <w:proofErr w:type="spellEnd"/>
      </w:hyperlink>
    </w:p>
    <w:p w:rsidR="00322E06" w:rsidRDefault="00322E06" w:rsidP="003A493D">
      <w:pPr>
        <w:spacing w:line="276" w:lineRule="auto"/>
        <w:rPr>
          <w:lang w:val="be-BY"/>
        </w:rPr>
      </w:pPr>
      <w:proofErr w:type="spellStart"/>
      <w:r w:rsidRPr="002F1961">
        <w:rPr>
          <w:b/>
          <w:bCs/>
        </w:rPr>
        <w:t>satjagraha</w:t>
      </w:r>
      <w:proofErr w:type="spellEnd"/>
      <w:r w:rsidRPr="002F1961">
        <w:t> «metoda walki politycznej propagowana przez Gandhiego, polegająca na zdecydowanym oporze wobec władzy bez stosowania przemocy»</w:t>
      </w:r>
      <w:r>
        <w:t xml:space="preserve"> </w:t>
      </w:r>
      <w:hyperlink r:id="rId8" w:history="1">
        <w:r w:rsidR="000E72A7" w:rsidRPr="004D54DA">
          <w:rPr>
            <w:rStyle w:val="Hipercze"/>
          </w:rPr>
          <w:t>https://sjp.pwn.pl/sjp/satjagraha;2574900</w:t>
        </w:r>
      </w:hyperlink>
    </w:p>
    <w:p w:rsidR="000E72A7" w:rsidRPr="000E72A7" w:rsidRDefault="000E72A7" w:rsidP="000E72A7">
      <w:pPr>
        <w:rPr>
          <w:lang w:val="be-BY"/>
        </w:rPr>
      </w:pPr>
    </w:p>
    <w:p w:rsidR="00322E06" w:rsidRPr="00322E06" w:rsidRDefault="00322E06"/>
    <w:sectPr w:rsidR="00322E06" w:rsidRPr="00322E06" w:rsidSect="0083253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363AD"/>
    <w:multiLevelType w:val="hybridMultilevel"/>
    <w:tmpl w:val="AE0C6D9C"/>
    <w:lvl w:ilvl="0" w:tplc="0EFC1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23500F"/>
    <w:multiLevelType w:val="hybridMultilevel"/>
    <w:tmpl w:val="490CCA4C"/>
    <w:lvl w:ilvl="0" w:tplc="5908E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1258240">
    <w:abstractNumId w:val="0"/>
  </w:num>
  <w:num w:numId="2" w16cid:durableId="30847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57"/>
    <w:rsid w:val="000E72A7"/>
    <w:rsid w:val="0013288B"/>
    <w:rsid w:val="00137043"/>
    <w:rsid w:val="001A735D"/>
    <w:rsid w:val="00322E06"/>
    <w:rsid w:val="003A493D"/>
    <w:rsid w:val="003D288F"/>
    <w:rsid w:val="004C6AD5"/>
    <w:rsid w:val="00503050"/>
    <w:rsid w:val="005C1678"/>
    <w:rsid w:val="00600F80"/>
    <w:rsid w:val="00624B44"/>
    <w:rsid w:val="006A1A30"/>
    <w:rsid w:val="006A7AB3"/>
    <w:rsid w:val="006E7D46"/>
    <w:rsid w:val="007C0E84"/>
    <w:rsid w:val="007C5A88"/>
    <w:rsid w:val="00832532"/>
    <w:rsid w:val="00887B31"/>
    <w:rsid w:val="008C461E"/>
    <w:rsid w:val="008D054E"/>
    <w:rsid w:val="00C10572"/>
    <w:rsid w:val="00C71D8D"/>
    <w:rsid w:val="00D00857"/>
    <w:rsid w:val="00D102FC"/>
    <w:rsid w:val="00E84AB8"/>
    <w:rsid w:val="00F3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4577"/>
  <w15:chartTrackingRefBased/>
  <w15:docId w15:val="{B87022F2-15DF-4706-ADFF-CAEDE5EF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AD5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0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00F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08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08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08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08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08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08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08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00F80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00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0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085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0857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085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0857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085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0857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00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0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857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0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08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0857"/>
    <w:rPr>
      <w:rFonts w:ascii="Times New Roman" w:hAnsi="Times New Roman" w:cs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D008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08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0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0857"/>
    <w:rPr>
      <w:rFonts w:ascii="Times New Roman" w:hAnsi="Times New Roman" w:cs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D0085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2E0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2E0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7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p.pwn.pl/sjp/satjagraha;25749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cyklopedia.pwn.pl/haslo/satjagraha;397258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cyklopedia.pwn.pl/haslo/ahinsa;3866472.html" TargetMode="External"/><Relationship Id="rId5" Type="http://schemas.openxmlformats.org/officeDocument/2006/relationships/hyperlink" Target="https://www.youtube.com/watch?v=YuPXdQGer00&amp;list=RDEMlapqx9n7sR1oRx-7ueYCZw&amp;start_radio=1&amp;rv=xwLdg8472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5</Pages>
  <Words>1337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14</cp:revision>
  <dcterms:created xsi:type="dcterms:W3CDTF">2025-04-21T11:30:00Z</dcterms:created>
  <dcterms:modified xsi:type="dcterms:W3CDTF">2025-04-22T15:07:00Z</dcterms:modified>
</cp:coreProperties>
</file>