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18" w:rsidRPr="00B80625" w:rsidRDefault="00B80625" w:rsidP="00B80625">
      <w:pPr>
        <w:jc w:val="center"/>
        <w:rPr>
          <w:b/>
        </w:rPr>
      </w:pPr>
      <w:bookmarkStart w:id="0" w:name="_GoBack"/>
      <w:bookmarkEnd w:id="0"/>
      <w:r w:rsidRPr="00B80625">
        <w:rPr>
          <w:b/>
        </w:rPr>
        <w:t>Wykaz zmian w planach studiów kierunku Animacja kultury obowiązujących od roku akademickiego 202</w:t>
      </w:r>
      <w:r w:rsidR="00AA42BD">
        <w:rPr>
          <w:b/>
        </w:rPr>
        <w:t>5</w:t>
      </w:r>
      <w:r w:rsidRPr="00B80625">
        <w:rPr>
          <w:b/>
        </w:rPr>
        <w:t>/202</w:t>
      </w:r>
      <w:r w:rsidR="00AA42BD">
        <w:rPr>
          <w:b/>
        </w:rPr>
        <w:t>6</w:t>
      </w:r>
    </w:p>
    <w:p w:rsidR="00B80625" w:rsidRDefault="00B80625"/>
    <w:p w:rsidR="00B80625" w:rsidRDefault="00B80625">
      <w:r>
        <w:t xml:space="preserve">1. </w:t>
      </w:r>
      <w:r w:rsidR="00AA42BD">
        <w:t>Wprowadzenie przedmiotu Lektorium tekstów naukowych w miejsce przedmiotu Savoir vivre bez barier (IV semestr, 1 ECTS, CA)</w:t>
      </w:r>
    </w:p>
    <w:p w:rsidR="00B80625" w:rsidRDefault="00B80625">
      <w:r>
        <w:t xml:space="preserve">2. </w:t>
      </w:r>
      <w:r w:rsidR="00AA42BD">
        <w:t xml:space="preserve">Wprowadzenie przedmiotu Pedagogika twórczości w miejsce przedmiotu Projektowanie </w:t>
      </w:r>
      <w:proofErr w:type="spellStart"/>
      <w:r w:rsidR="00AA42BD">
        <w:t>superwizji</w:t>
      </w:r>
      <w:proofErr w:type="spellEnd"/>
      <w:r w:rsidR="00AA42BD">
        <w:t xml:space="preserve"> w pracy animatora kultury z osobami wykluczonymi (IV semestr, 1 ECTS, WY)</w:t>
      </w:r>
    </w:p>
    <w:p w:rsidR="00B80625" w:rsidRDefault="00B80625">
      <w:r>
        <w:t xml:space="preserve">3. </w:t>
      </w:r>
      <w:r w:rsidR="00AA42BD">
        <w:t>Wprowadzenie przedmiotu Pedagogie alternatywne w miejsce przedmiotu Uniwersalne projektowanie od założeń do praktyki (I semestr, 1 ECTS, CA)</w:t>
      </w:r>
    </w:p>
    <w:p w:rsidR="00745007" w:rsidRDefault="00905FF6">
      <w:r>
        <w:t>4. Praktyka ciągła wdrożeniowa i Praktyka ciągła asystencka – zmiana wymiaru ze 125 godzin (4 tygodnie) na 75 godzin (3 tygodnie).</w:t>
      </w:r>
    </w:p>
    <w:sectPr w:rsidR="0074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25"/>
    <w:rsid w:val="004A6FFA"/>
    <w:rsid w:val="00612A18"/>
    <w:rsid w:val="00745007"/>
    <w:rsid w:val="00905FF6"/>
    <w:rsid w:val="00AA42BD"/>
    <w:rsid w:val="00B80625"/>
    <w:rsid w:val="00BB6A2A"/>
    <w:rsid w:val="00EA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55A09-1941-4AD3-B56B-2A877121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Wykładowca</cp:lastModifiedBy>
  <cp:revision>2</cp:revision>
  <dcterms:created xsi:type="dcterms:W3CDTF">2025-02-19T14:06:00Z</dcterms:created>
  <dcterms:modified xsi:type="dcterms:W3CDTF">2025-02-19T14:06:00Z</dcterms:modified>
</cp:coreProperties>
</file>