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EF80F" w14:textId="4F37EFDB" w:rsidR="00000000" w:rsidRPr="003925B4" w:rsidRDefault="00707881">
      <w:pPr>
        <w:rPr>
          <w:rStyle w:val="accesshide"/>
          <w:b/>
          <w:bCs/>
          <w:sz w:val="24"/>
          <w:szCs w:val="24"/>
        </w:rPr>
      </w:pPr>
      <w:r w:rsidRPr="003925B4">
        <w:rPr>
          <w:rStyle w:val="instancename"/>
          <w:b/>
          <w:bCs/>
          <w:sz w:val="24"/>
          <w:szCs w:val="24"/>
        </w:rPr>
        <w:t>Warunki zaliczenia przedmiotu</w:t>
      </w:r>
      <w:r w:rsidR="003925B4" w:rsidRPr="003925B4">
        <w:rPr>
          <w:rStyle w:val="accesshide"/>
          <w:b/>
          <w:bCs/>
          <w:sz w:val="24"/>
          <w:szCs w:val="24"/>
        </w:rPr>
        <w:t xml:space="preserve">: </w:t>
      </w:r>
      <w:r w:rsidR="003925B4" w:rsidRPr="003925B4">
        <w:rPr>
          <w:rStyle w:val="accesshide"/>
          <w:b/>
          <w:bCs/>
          <w:i/>
          <w:iCs/>
          <w:sz w:val="24"/>
          <w:szCs w:val="24"/>
        </w:rPr>
        <w:t>Kultura języka polskiego</w:t>
      </w:r>
    </w:p>
    <w:p w14:paraId="0C8FDD40" w14:textId="77777777" w:rsidR="003925B4" w:rsidRPr="003925B4" w:rsidRDefault="003925B4">
      <w:pPr>
        <w:rPr>
          <w:rStyle w:val="accesshide"/>
          <w:sz w:val="24"/>
          <w:szCs w:val="24"/>
        </w:rPr>
      </w:pPr>
    </w:p>
    <w:p w14:paraId="36E81D6B" w14:textId="063A8612" w:rsidR="003925B4" w:rsidRPr="003925B4" w:rsidRDefault="003925B4" w:rsidP="003925B4">
      <w:pPr>
        <w:ind w:firstLine="708"/>
        <w:jc w:val="both"/>
        <w:rPr>
          <w:sz w:val="24"/>
          <w:szCs w:val="24"/>
        </w:rPr>
      </w:pPr>
      <w:r w:rsidRPr="003925B4">
        <w:rPr>
          <w:rStyle w:val="accesshide"/>
          <w:sz w:val="24"/>
          <w:szCs w:val="24"/>
        </w:rPr>
        <w:t xml:space="preserve">Warunkami zaliczenia przedmiotu są obecności na zajęciach (min 80%) oraz pozytywny wynik testu zaliczeniowego online, na którym należy się wykazać znajomością podstawowej teorii (czym jest język, uzus, norma, innowacja, błąd; jakie są rodzaje innowacji i kryteria ich oceny), a także znajomością normy językowej (umieć tworzyć poprawne formy językowe oraz wskazać poprawne i błędne formy językowe, o których była mowa na </w:t>
      </w:r>
      <w:r>
        <w:rPr>
          <w:rStyle w:val="accesshide"/>
          <w:sz w:val="24"/>
          <w:szCs w:val="24"/>
        </w:rPr>
        <w:t>wykładach</w:t>
      </w:r>
      <w:r w:rsidRPr="003925B4">
        <w:rPr>
          <w:rStyle w:val="accesshide"/>
          <w:sz w:val="24"/>
          <w:szCs w:val="24"/>
        </w:rPr>
        <w:t>). Zdobyciu zaliczenia i uzyskaniu lepszej oceny sprzyja też aktywność na zajęciach online.</w:t>
      </w:r>
    </w:p>
    <w:sectPr w:rsidR="003925B4" w:rsidRPr="00392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81"/>
    <w:rsid w:val="003925B4"/>
    <w:rsid w:val="0060134C"/>
    <w:rsid w:val="00707881"/>
    <w:rsid w:val="00C9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803A"/>
  <w15:docId w15:val="{ECED6227-C0DF-4D29-937A-E57C1804A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placeeditable">
    <w:name w:val="inplaceeditable"/>
    <w:basedOn w:val="Domylnaczcionkaakapitu"/>
    <w:rsid w:val="00707881"/>
  </w:style>
  <w:style w:type="character" w:customStyle="1" w:styleId="instancename">
    <w:name w:val="instancename"/>
    <w:basedOn w:val="Domylnaczcionkaakapitu"/>
    <w:rsid w:val="00707881"/>
  </w:style>
  <w:style w:type="character" w:customStyle="1" w:styleId="accesshide">
    <w:name w:val="accesshide"/>
    <w:basedOn w:val="Domylnaczcionkaakapitu"/>
    <w:rsid w:val="00707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497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 Grad-Grudzińska</dc:creator>
  <cp:lastModifiedBy>Bartłomiej Maliszewski</cp:lastModifiedBy>
  <cp:revision>2</cp:revision>
  <dcterms:created xsi:type="dcterms:W3CDTF">2023-12-02T10:31:00Z</dcterms:created>
  <dcterms:modified xsi:type="dcterms:W3CDTF">2023-12-02T10:31:00Z</dcterms:modified>
</cp:coreProperties>
</file>